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01" w:rsidRDefault="00BF1E01" w:rsidP="00051B89">
      <w:pPr>
        <w:jc w:val="center"/>
        <w:rPr>
          <w:b/>
          <w:sz w:val="26"/>
          <w:szCs w:val="28"/>
        </w:rPr>
      </w:pPr>
      <w:r w:rsidRPr="00702C44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BF1E01" w:rsidRPr="002C36B3" w:rsidRDefault="00BF1E01" w:rsidP="00051B89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BF1E01" w:rsidRPr="002C36B3" w:rsidRDefault="00BF1E01" w:rsidP="00051B89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BF1E01" w:rsidRPr="002C36B3" w:rsidRDefault="00BF1E01" w:rsidP="00051B89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  </w:t>
      </w:r>
      <w:r>
        <w:rPr>
          <w:rFonts w:ascii="Times New Roman" w:hAnsi="Times New Roman"/>
          <w:b/>
          <w:sz w:val="26"/>
          <w:szCs w:val="28"/>
        </w:rPr>
        <w:t xml:space="preserve">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</w:p>
    <w:p w:rsidR="00BF1E01" w:rsidRDefault="00BF1E01" w:rsidP="00051B89">
      <w:pPr>
        <w:pStyle w:val="NormalWeb"/>
        <w:spacing w:before="0" w:beforeAutospacing="0" w:after="0" w:afterAutospacing="0"/>
        <w:jc w:val="center"/>
        <w:rPr>
          <w:b/>
          <w:bCs/>
          <w:sz w:val="26"/>
        </w:rPr>
      </w:pPr>
      <w:r w:rsidRPr="00E53075">
        <w:rPr>
          <w:rFonts w:ascii="Times New Roman Полужирный" w:hAnsi="Times New Roman Полужирный" w:hint="eastAsia"/>
          <w:b/>
          <w:sz w:val="26"/>
        </w:rPr>
        <w:t>Об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административного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регламента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«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Установление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публичного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сервитута</w:t>
      </w:r>
      <w:r w:rsidRPr="00E53075">
        <w:rPr>
          <w:rFonts w:ascii="Times New Roman Полужирный" w:hAnsi="Times New Roman Полужирный"/>
          <w:b/>
          <w:sz w:val="26"/>
        </w:rPr>
        <w:t xml:space="preserve"> 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в</w:t>
      </w:r>
      <w:r w:rsidRPr="00E53075">
        <w:rPr>
          <w:rFonts w:ascii="Times New Roman Полужирный" w:hAnsi="Times New Roman Полужирный"/>
          <w:b/>
          <w:sz w:val="26"/>
        </w:rPr>
        <w:t> </w:t>
      </w:r>
      <w:r w:rsidRPr="00E53075">
        <w:rPr>
          <w:rFonts w:ascii="Times New Roman Полужирный" w:hAnsi="Times New Roman Полужирный" w:hint="eastAsia"/>
          <w:b/>
          <w:sz w:val="26"/>
        </w:rPr>
        <w:t>от</w:t>
      </w:r>
      <w:r>
        <w:rPr>
          <w:b/>
          <w:sz w:val="26"/>
        </w:rPr>
        <w:t>дельных целях</w:t>
      </w:r>
      <w:r w:rsidRPr="00E53075">
        <w:rPr>
          <w:rFonts w:ascii="Times New Roman Полужирный" w:hAnsi="Times New Roman Полужирный"/>
          <w:b/>
          <w:bCs/>
          <w:sz w:val="26"/>
        </w:rPr>
        <w:t>»</w:t>
      </w:r>
    </w:p>
    <w:p w:rsidR="00BF1E01" w:rsidRPr="00E53075" w:rsidRDefault="00BF1E01" w:rsidP="00051B89">
      <w:pPr>
        <w:pStyle w:val="NormalWeb"/>
        <w:spacing w:before="0" w:beforeAutospacing="0" w:after="0" w:afterAutospacing="0"/>
        <w:jc w:val="center"/>
        <w:rPr>
          <w:b/>
          <w:sz w:val="26"/>
        </w:rPr>
      </w:pPr>
    </w:p>
    <w:p w:rsidR="00BF1E01" w:rsidRPr="002C36B3" w:rsidRDefault="00BF1E01" w:rsidP="00051B89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Градостроительным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BF1E01" w:rsidRPr="002C36B3" w:rsidRDefault="00BF1E01" w:rsidP="00051B89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BF1E01" w:rsidRPr="002C36B3" w:rsidRDefault="00BF1E01" w:rsidP="00051B89">
      <w:pPr>
        <w:pStyle w:val="ConsPlusNormal"/>
        <w:ind w:firstLine="540"/>
        <w:jc w:val="both"/>
        <w:rPr>
          <w:sz w:val="26"/>
          <w:szCs w:val="26"/>
        </w:rPr>
      </w:pPr>
    </w:p>
    <w:p w:rsidR="00BF1E01" w:rsidRPr="00E53075" w:rsidRDefault="00BF1E01" w:rsidP="00051B8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C36B3">
        <w:rPr>
          <w:sz w:val="26"/>
          <w:szCs w:val="26"/>
        </w:rPr>
        <w:t xml:space="preserve">1. </w:t>
      </w:r>
      <w:r w:rsidRPr="00E53075">
        <w:rPr>
          <w:sz w:val="26"/>
          <w:szCs w:val="26"/>
        </w:rPr>
        <w:t xml:space="preserve">Утвердить административный регламент  предоставления </w:t>
      </w:r>
      <w:r w:rsidRPr="00E53075">
        <w:rPr>
          <w:sz w:val="26"/>
        </w:rPr>
        <w:t>администрацией Кировского городского поселения муниципальной услуги «Установление публичного сервитута в от</w:t>
      </w:r>
      <w:r>
        <w:rPr>
          <w:sz w:val="26"/>
        </w:rPr>
        <w:t>дельных целях</w:t>
      </w:r>
      <w:r w:rsidRPr="00E53075">
        <w:rPr>
          <w:bCs/>
          <w:sz w:val="26"/>
        </w:rPr>
        <w:t>»</w:t>
      </w:r>
      <w:r>
        <w:rPr>
          <w:bCs/>
        </w:rPr>
        <w:t xml:space="preserve"> </w:t>
      </w:r>
      <w:r w:rsidRPr="00E53075">
        <w:rPr>
          <w:szCs w:val="26"/>
        </w:rPr>
        <w:t xml:space="preserve"> </w:t>
      </w:r>
      <w:r w:rsidRPr="00E53075">
        <w:rPr>
          <w:sz w:val="26"/>
          <w:szCs w:val="26"/>
        </w:rPr>
        <w:t>(прилагается).</w:t>
      </w:r>
    </w:p>
    <w:p w:rsidR="00BF1E01" w:rsidRPr="00874DEB" w:rsidRDefault="00BF1E01" w:rsidP="00051B89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BF1E01" w:rsidRDefault="00BF1E01" w:rsidP="00051B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E01" w:rsidRDefault="00BF1E01" w:rsidP="00051B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E01" w:rsidRDefault="00BF1E01" w:rsidP="00051B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E01" w:rsidRDefault="00BF1E01" w:rsidP="00051B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E01" w:rsidRPr="002C36B3" w:rsidRDefault="00BF1E01" w:rsidP="00051B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BF1E01" w:rsidRPr="002C36B3" w:rsidRDefault="00BF1E01" w:rsidP="00051B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BF1E01" w:rsidRPr="002C36B3" w:rsidRDefault="00BF1E01" w:rsidP="00051B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BF1E01" w:rsidRDefault="00BF1E01" w:rsidP="00051B8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BF1E01" w:rsidRDefault="00BF1E01" w:rsidP="00051B8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BF1E01" w:rsidRDefault="00BF1E01" w:rsidP="00051B8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BF1E01" w:rsidRDefault="00BF1E01" w:rsidP="00051B8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2D2D2D"/>
          <w:sz w:val="26"/>
          <w:szCs w:val="21"/>
        </w:rPr>
      </w:pPr>
    </w:p>
    <w:p w:rsidR="00BF1E01" w:rsidRDefault="00BF1E01" w:rsidP="00051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F1E01" w:rsidRDefault="00BF1E01" w:rsidP="00051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F1E01" w:rsidRDefault="00BF1E01" w:rsidP="00051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городского поселения</w:t>
      </w:r>
    </w:p>
    <w:p w:rsidR="00BF1E01" w:rsidRDefault="00BF1E01" w:rsidP="00051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«__»_______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___</w:t>
      </w:r>
    </w:p>
    <w:p w:rsidR="00BF1E01" w:rsidRPr="00D33811" w:rsidRDefault="00BF1E01" w:rsidP="00051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E01" w:rsidRDefault="00BF1E01" w:rsidP="00D10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BF1E01" w:rsidRDefault="00BF1E01" w:rsidP="00D10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E01" w:rsidRDefault="00BF1E01" w:rsidP="00D10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C4D80"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F1E01" w:rsidRDefault="00BF1E01" w:rsidP="00D10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C4D80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КИРОВСКОГО   </w:t>
      </w:r>
    </w:p>
    <w:p w:rsidR="00BF1E01" w:rsidRPr="007C4D80" w:rsidRDefault="00BF1E01" w:rsidP="00D10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ГОРОДСКОГО ПОСЕЛЕНИЯ   </w:t>
      </w:r>
      <w:r w:rsidRPr="007C4D80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BF1E01" w:rsidRPr="007C4D80" w:rsidRDefault="00BF1E01" w:rsidP="00D105D7">
      <w:pPr>
        <w:pStyle w:val="Heading1"/>
        <w:spacing w:before="0" w:beforeAutospacing="0" w:after="0" w:afterAutospacing="0"/>
        <w:rPr>
          <w:b w:val="0"/>
          <w:sz w:val="28"/>
          <w:szCs w:val="28"/>
        </w:rPr>
      </w:pPr>
      <w:r w:rsidRPr="007C4D80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УСТАНОВЛЕНИЕ ПУБЛИЧНОГО СЕРВИТУТА </w:t>
      </w:r>
      <w:r w:rsidRPr="007C0FD3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ОТДЕЛЬНЫХ ЦЕЛЯХ</w:t>
      </w:r>
      <w:r w:rsidRPr="007C4D80">
        <w:rPr>
          <w:b w:val="0"/>
          <w:sz w:val="28"/>
          <w:szCs w:val="28"/>
        </w:rPr>
        <w:t>»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BF1E01" w:rsidRPr="007C4D80" w:rsidRDefault="00BF1E01" w:rsidP="001B0D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BF1E01" w:rsidRDefault="00BF1E01" w:rsidP="001B0DE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 xml:space="preserve"> 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отдельных целях</w:t>
      </w:r>
      <w:r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 w:rsidRPr="00114D23">
        <w:rPr>
          <w:rFonts w:ascii="Times New Roman" w:hAnsi="Times New Roman"/>
          <w:sz w:val="24"/>
          <w:szCs w:val="24"/>
        </w:rPr>
        <w:t xml:space="preserve">Установление публичного сервитута </w:t>
      </w:r>
      <w:r w:rsidRPr="00DC28BD">
        <w:rPr>
          <w:rFonts w:ascii="Times New Roman" w:hAnsi="Times New Roman"/>
          <w:sz w:val="24"/>
          <w:szCs w:val="24"/>
        </w:rPr>
        <w:t>в отдельных целях</w:t>
      </w:r>
      <w:r w:rsidRPr="007C4D80">
        <w:rPr>
          <w:rFonts w:ascii="Times New Roman" w:hAnsi="Times New Roman"/>
          <w:sz w:val="24"/>
          <w:szCs w:val="24"/>
        </w:rPr>
        <w:t>» (далее - муниципальная услуга), создания комфортных условий для получателей муниципал</w:t>
      </w:r>
      <w:r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4"/>
          <w:szCs w:val="24"/>
        </w:rPr>
        <w:t>полномочий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:rsidR="00BF1E01" w:rsidRPr="00114D23" w:rsidRDefault="00BF1E01" w:rsidP="001B0DE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целях:</w:t>
      </w:r>
    </w:p>
    <w:p w:rsidR="00BF1E01" w:rsidRPr="00693C97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1)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</w:t>
      </w:r>
      <w:r>
        <w:rPr>
          <w:rFonts w:ascii="Times New Roman" w:hAnsi="Times New Roman"/>
          <w:sz w:val="24"/>
          <w:szCs w:val="24"/>
        </w:rPr>
        <w:t xml:space="preserve"> и нефтепродуктопроводов, их </w:t>
      </w:r>
      <w:r w:rsidRPr="00693C97">
        <w:rPr>
          <w:rFonts w:ascii="Times New Roman" w:hAnsi="Times New Roman"/>
          <w:sz w:val="24"/>
          <w:szCs w:val="24"/>
        </w:rPr>
        <w:t>неотъемлемых технологических частей, если указанные объекты являются объектами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</w:t>
      </w:r>
      <w:r>
        <w:rPr>
          <w:rFonts w:ascii="Times New Roman" w:hAnsi="Times New Roman"/>
          <w:sz w:val="24"/>
          <w:szCs w:val="24"/>
        </w:rPr>
        <w:t>ния, либо переносятся в связи с </w:t>
      </w:r>
      <w:r w:rsidRPr="00693C97">
        <w:rPr>
          <w:rFonts w:ascii="Times New Roman" w:hAnsi="Times New Roman"/>
          <w:sz w:val="24"/>
          <w:szCs w:val="24"/>
        </w:rPr>
        <w:t>изъятием земельных участков, на которых они ранее располагались, для муниципальных нужд (далее также - инженерные сооружения);</w:t>
      </w:r>
    </w:p>
    <w:p w:rsidR="00BF1E01" w:rsidRPr="00693C97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местного значения, на</w:t>
      </w:r>
      <w:r>
        <w:rPr>
          <w:rFonts w:ascii="Times New Roman" w:hAnsi="Times New Roman"/>
          <w:sz w:val="24"/>
          <w:szCs w:val="24"/>
        </w:rPr>
        <w:t> </w:t>
      </w:r>
      <w:r w:rsidRPr="00693C97">
        <w:rPr>
          <w:rFonts w:ascii="Times New Roman" w:hAnsi="Times New Roman"/>
          <w:sz w:val="24"/>
          <w:szCs w:val="24"/>
        </w:rPr>
        <w:t>срок указанных строительства, реконструкции, ремонта;</w:t>
      </w:r>
    </w:p>
    <w:p w:rsidR="00BF1E01" w:rsidRPr="00693C97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3) устройство пересечений автомобильных до</w:t>
      </w:r>
      <w:r>
        <w:rPr>
          <w:rFonts w:ascii="Times New Roman" w:hAnsi="Times New Roman"/>
          <w:sz w:val="24"/>
          <w:szCs w:val="24"/>
        </w:rPr>
        <w:t>рог или железнодорожных путей с </w:t>
      </w:r>
      <w:r w:rsidRPr="00693C97">
        <w:rPr>
          <w:rFonts w:ascii="Times New Roman" w:hAnsi="Times New Roman"/>
          <w:sz w:val="24"/>
          <w:szCs w:val="24"/>
        </w:rPr>
        <w:t>автомобильными дорогами местного значения или п</w:t>
      </w:r>
      <w:r>
        <w:rPr>
          <w:rFonts w:ascii="Times New Roman" w:hAnsi="Times New Roman"/>
          <w:sz w:val="24"/>
          <w:szCs w:val="24"/>
        </w:rPr>
        <w:t>римыканий автомобильных дорог к </w:t>
      </w:r>
      <w:r w:rsidRPr="00693C97">
        <w:rPr>
          <w:rFonts w:ascii="Times New Roman" w:hAnsi="Times New Roman"/>
          <w:sz w:val="24"/>
          <w:szCs w:val="24"/>
        </w:rPr>
        <w:t>другим автомобильным дорогам местного значения на земельных участках, находящихся муниципальной собственности, в границах полосы отвода автомобильной дороги;</w:t>
      </w:r>
    </w:p>
    <w:p w:rsidR="00BF1E01" w:rsidRPr="00693C97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4) размещение автомобильных дорог местного значения и железнодорожных путей в туннелях;</w:t>
      </w:r>
    </w:p>
    <w:p w:rsidR="00BF1E01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5) проведение инженерных изысканий в целях подготовки доку</w:t>
      </w:r>
      <w:r>
        <w:rPr>
          <w:rFonts w:ascii="Times New Roman" w:hAnsi="Times New Roman"/>
          <w:sz w:val="24"/>
          <w:szCs w:val="24"/>
        </w:rPr>
        <w:t>ментации по </w:t>
      </w:r>
      <w:r w:rsidRPr="00693C97">
        <w:rPr>
          <w:rFonts w:ascii="Times New Roman" w:hAnsi="Times New Roman"/>
          <w:sz w:val="24"/>
          <w:szCs w:val="24"/>
        </w:rPr>
        <w:t>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 настоящего пункта.</w:t>
      </w:r>
    </w:p>
    <w:p w:rsidR="00BF1E01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</w:t>
      </w:r>
      <w:r w:rsidRPr="00D40E47">
        <w:t xml:space="preserve"> </w:t>
      </w:r>
      <w:r w:rsidRPr="00D40E47">
        <w:rPr>
          <w:rFonts w:ascii="Times New Roman" w:hAnsi="Times New Roman"/>
          <w:sz w:val="24"/>
          <w:szCs w:val="24"/>
        </w:rPr>
        <w:t>Предоставление муниципальной услуги не допускается</w:t>
      </w:r>
      <w:r>
        <w:t xml:space="preserve"> </w:t>
      </w:r>
      <w:r w:rsidRPr="00D40E47">
        <w:rPr>
          <w:rFonts w:ascii="Times New Roman" w:hAnsi="Times New Roman"/>
          <w:sz w:val="24"/>
          <w:szCs w:val="24"/>
        </w:rPr>
        <w:t>в отношении земельных участков, предоставленны</w:t>
      </w:r>
      <w:r>
        <w:rPr>
          <w:rFonts w:ascii="Times New Roman" w:hAnsi="Times New Roman"/>
          <w:sz w:val="24"/>
          <w:szCs w:val="24"/>
        </w:rPr>
        <w:t>х или принадлежащих гражданам и </w:t>
      </w:r>
      <w:r w:rsidRPr="00D40E47">
        <w:rPr>
          <w:rFonts w:ascii="Times New Roman" w:hAnsi="Times New Roman"/>
          <w:sz w:val="24"/>
          <w:szCs w:val="24"/>
        </w:rPr>
        <w:t>предназначенных для индивидуального жилищного строительства, ведения садоводства, огородничества, личного подсобного хозяйства, за исключением случаев, если это требуется, для:</w:t>
      </w:r>
    </w:p>
    <w:p w:rsidR="00BF1E01" w:rsidRPr="00D40E47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</w:t>
      </w:r>
      <w:r w:rsidRPr="00D40E47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</w:t>
      </w:r>
    </w:p>
    <w:p w:rsidR="00BF1E01" w:rsidRPr="00D40E47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Pr="00D40E47">
        <w:rPr>
          <w:rFonts w:ascii="Times New Roman" w:hAnsi="Times New Roman"/>
          <w:sz w:val="24"/>
          <w:szCs w:val="24"/>
        </w:rPr>
        <w:t xml:space="preserve"> эксплуатации, реконструкции существующих инженерных сооружений;</w:t>
      </w:r>
    </w:p>
    <w:p w:rsidR="00BF1E01" w:rsidRPr="001E1E8A" w:rsidRDefault="00BF1E01" w:rsidP="001B0D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</w:t>
      </w:r>
      <w:r w:rsidRPr="00D40E47">
        <w:rPr>
          <w:rFonts w:ascii="Times New Roman" w:hAnsi="Times New Roman"/>
          <w:sz w:val="24"/>
          <w:szCs w:val="24"/>
        </w:rPr>
        <w:t xml:space="preserve"> размещения инженерных сооружений, которые переносятся с земельных участков, изымаемых для государственных или муниципальных нужд.</w:t>
      </w:r>
    </w:p>
    <w:p w:rsidR="00BF1E01" w:rsidRPr="007C4D80" w:rsidRDefault="00BF1E01" w:rsidP="001B0D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BF1E01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организациям, предусмотренным статьей 39.40 Земельного кодекса Российской Федерации (далее - заявитель).</w:t>
      </w:r>
    </w:p>
    <w:p w:rsidR="00BF1E01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2.2. От имени заявителя з</w:t>
      </w:r>
      <w:r>
        <w:rPr>
          <w:rFonts w:ascii="Times New Roman" w:hAnsi="Times New Roman"/>
          <w:sz w:val="24"/>
          <w:szCs w:val="24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BF1E01" w:rsidRPr="001E1E8A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BF1E01" w:rsidRPr="007C4D80" w:rsidRDefault="00BF1E01" w:rsidP="001B0DEA">
      <w:pPr>
        <w:pStyle w:val="ListParagraph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:rsidR="00BF1E01" w:rsidRPr="007C4D80" w:rsidRDefault="00BF1E01" w:rsidP="001B0DE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администрации, ответственным </w:t>
      </w:r>
      <w:r w:rsidRPr="007C4D80">
        <w:t>за предоставление муниципальной услуги, при непосре</w:t>
      </w:r>
      <w:r>
        <w:t>дственном обращении заявителя в администрацию Кировского городского поселения.</w:t>
      </w:r>
    </w:p>
    <w:p w:rsidR="00BF1E01" w:rsidRPr="007C4D80" w:rsidRDefault="00BF1E01" w:rsidP="001B0DE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</w:t>
      </w:r>
      <w:r>
        <w:t>ем о взаимодействии между МФЦ и администрацией ;</w:t>
      </w:r>
    </w:p>
    <w:p w:rsidR="00BF1E01" w:rsidRPr="007C4D80" w:rsidRDefault="00BF1E01" w:rsidP="001B0DE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BF1E01" w:rsidRPr="007C4D80" w:rsidRDefault="00BF1E01" w:rsidP="001B0DE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BF1E01" w:rsidRPr="007C4D80" w:rsidRDefault="00BF1E01" w:rsidP="001B0DE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>
        <w:t xml:space="preserve">администрации </w:t>
      </w:r>
      <w:r w:rsidRPr="007C4D80"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BF1E01" w:rsidRPr="007C4D80" w:rsidRDefault="00BF1E01" w:rsidP="001B0DE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>
        <w:t>заявителей</w:t>
      </w:r>
      <w:r w:rsidRPr="007C4D80">
        <w:t>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>
        <w:t>авления муниципальной услуги по </w:t>
      </w:r>
      <w:r w:rsidRPr="007C4D80">
        <w:t>телефону специалист, приняв вызов по телефону, долж</w:t>
      </w:r>
      <w:r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>
        <w:t>органов местного самоуправления;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обязан сообщить график приема граждан, точный почтовый адрес </w:t>
      </w:r>
      <w:r>
        <w:t>администрации Кировского городского поселения</w:t>
      </w:r>
      <w:r w:rsidRPr="007C4D80">
        <w:t>, способ проезда к нему, а п</w:t>
      </w:r>
      <w:r>
        <w:t>ри необходимости - требования к </w:t>
      </w:r>
      <w:r w:rsidRPr="007C4D80">
        <w:t>письменному обращению.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>
        <w:t>администрации</w:t>
      </w:r>
      <w:r w:rsidRPr="007C4D80">
        <w:t>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 xml:space="preserve">либо обратившемуся </w:t>
      </w:r>
      <w:r>
        <w:t>лицу</w:t>
      </w:r>
      <w:r w:rsidRPr="007C4D80">
        <w:t xml:space="preserve"> должен быть сообщен номер телефона, по которому можно получить необходимую информацию.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телефону не должен продолжаться более</w:t>
      </w:r>
      <w:r>
        <w:t xml:space="preserve"> десяти</w:t>
      </w:r>
      <w:r w:rsidRPr="007C4D80">
        <w:t xml:space="preserve"> минут.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>
        <w:t>лиц</w:t>
      </w:r>
      <w:r w:rsidRPr="007C4D80">
        <w:t>, имеющих право на получение муниципальной услуги;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>
        <w:t>администрации</w:t>
      </w:r>
      <w:r w:rsidRPr="007C4D80">
        <w:t xml:space="preserve"> информации по вопросам предоставления муниципальной услуги.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>
        <w:t>администрации Кировского городского поселения</w:t>
      </w:r>
      <w:r w:rsidRPr="007C4D80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>
        <w:t>администрации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>
        <w:t>администрации Кировского городского поселения</w:t>
      </w:r>
      <w:r w:rsidRPr="007C4D80">
        <w:t>;</w:t>
      </w:r>
    </w:p>
    <w:p w:rsidR="00BF1E01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7C4D80">
        <w:t xml:space="preserve">адрес официального сайта </w:t>
      </w:r>
      <w:r>
        <w:t>Кировского городского поселения</w:t>
      </w:r>
      <w:r w:rsidRPr="007C4D80">
        <w:t xml:space="preserve">, а также электронной почты и (или) формы обратной связи </w:t>
      </w:r>
      <w:r>
        <w:t>с администрацией поселения</w:t>
      </w:r>
      <w:r w:rsidRPr="007C4D80">
        <w:t>, в сети Интернет.</w:t>
      </w:r>
    </w:p>
    <w:p w:rsidR="00BF1E01" w:rsidRPr="007C4D80" w:rsidRDefault="00BF1E01" w:rsidP="001B0DEA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BF1E01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1E01" w:rsidRPr="007C4D80" w:rsidRDefault="00BF1E01" w:rsidP="001B0D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</w:t>
      </w:r>
      <w:r>
        <w:rPr>
          <w:rFonts w:ascii="Times New Roman" w:hAnsi="Times New Roman"/>
          <w:sz w:val="24"/>
          <w:szCs w:val="24"/>
        </w:rPr>
        <w:t>отдельных целях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F1E01" w:rsidRPr="007C4D80" w:rsidRDefault="00BF1E01" w:rsidP="001B0D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F1E01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Кировского городского поселения </w:t>
      </w:r>
      <w:r w:rsidRPr="007C4D80">
        <w:rPr>
          <w:rFonts w:ascii="Times New Roman" w:hAnsi="Times New Roman"/>
          <w:sz w:val="24"/>
          <w:szCs w:val="24"/>
        </w:rPr>
        <w:t>(далее –</w:t>
      </w:r>
      <w:r>
        <w:rPr>
          <w:rFonts w:ascii="Times New Roman" w:hAnsi="Times New Roman"/>
          <w:sz w:val="24"/>
          <w:szCs w:val="24"/>
        </w:rPr>
        <w:t>Администрацией)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BF1E01" w:rsidRPr="007C4D80" w:rsidRDefault="00BF1E01" w:rsidP="001B0D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BF1E01" w:rsidRPr="007C4D80" w:rsidRDefault="00BF1E01" w:rsidP="001B0DEA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F1E01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E1E8A">
        <w:rPr>
          <w:rFonts w:ascii="Times New Roman" w:hAnsi="Times New Roman"/>
          <w:sz w:val="24"/>
          <w:szCs w:val="24"/>
        </w:rPr>
        <w:t>ешение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 w:rsidRPr="001E1E8A">
        <w:rPr>
          <w:rFonts w:ascii="Times New Roman" w:hAnsi="Times New Roman"/>
          <w:sz w:val="24"/>
          <w:szCs w:val="24"/>
        </w:rPr>
        <w:t>решение об отказе в установлении публичного сервитута</w:t>
      </w:r>
      <w:r w:rsidRPr="007C4D80">
        <w:rPr>
          <w:rFonts w:ascii="Times New Roman" w:hAnsi="Times New Roman"/>
          <w:sz w:val="24"/>
          <w:szCs w:val="24"/>
        </w:rPr>
        <w:t xml:space="preserve"> с указанием оснований такого отказа.</w:t>
      </w:r>
    </w:p>
    <w:p w:rsidR="00BF1E01" w:rsidRPr="007C4D80" w:rsidRDefault="00BF1E01" w:rsidP="001B0DEA">
      <w:pPr>
        <w:pStyle w:val="ListParagraph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BF1E01" w:rsidRDefault="00BF1E01" w:rsidP="001B0DEA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 w:rsidRPr="00DC28BD">
        <w:t>не более пят</w:t>
      </w:r>
      <w:r>
        <w:t>и</w:t>
      </w:r>
      <w:r w:rsidRPr="00DC28BD">
        <w:t xml:space="preserve"> рабочих дней со</w:t>
      </w:r>
      <w:r>
        <w:t xml:space="preserve"> дня поступления в уполномоченный орган ходатайства об </w:t>
      </w:r>
      <w:r w:rsidRPr="00DC28BD">
        <w:t>установлении публичного сервитута</w:t>
      </w:r>
      <w:r>
        <w:t xml:space="preserve"> Администрация принимает ходатайство к </w:t>
      </w:r>
      <w:r w:rsidRPr="00615A0C">
        <w:t xml:space="preserve">рассмотрению или отказывает в рассмотрении </w:t>
      </w:r>
      <w:r>
        <w:t>ходатайства</w:t>
      </w:r>
      <w:r w:rsidRPr="00615A0C">
        <w:t>.</w:t>
      </w:r>
    </w:p>
    <w:p w:rsidR="00BF1E01" w:rsidRDefault="00BF1E01" w:rsidP="001B0DEA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</w:t>
      </w:r>
      <w:r>
        <w:t>ходатайства</w:t>
      </w:r>
      <w:r w:rsidRPr="00615A0C">
        <w:t> об ус</w:t>
      </w:r>
      <w:r>
        <w:t>тановлении публичного сервитута Администрация</w:t>
      </w:r>
      <w:r w:rsidRPr="00615A0C">
        <w:t xml:space="preserve"> </w:t>
      </w:r>
      <w:r w:rsidRPr="00115A4E">
        <w:t xml:space="preserve">не более пяти рабочих дней </w:t>
      </w:r>
      <w:r w:rsidRPr="00615A0C">
        <w:t xml:space="preserve">с момента принятия решения об отказе в рассмотрении </w:t>
      </w:r>
      <w:r>
        <w:t>ходатайства</w:t>
      </w:r>
      <w:r w:rsidRPr="00615A0C">
        <w:t xml:space="preserve">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:rsidR="00BF1E01" w:rsidRDefault="00BF1E01" w:rsidP="001B0DEA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2</w:t>
      </w:r>
      <w:r w:rsidRPr="007C4D80">
        <w:t xml:space="preserve">. </w:t>
      </w:r>
      <w:r w:rsidRPr="00615A0C">
        <w:t>Решение об ус</w:t>
      </w:r>
      <w:r>
        <w:t xml:space="preserve">тановлении публичного сервитута </w:t>
      </w:r>
      <w:r w:rsidRPr="00114D23">
        <w:t xml:space="preserve">принимается </w:t>
      </w:r>
      <w:r w:rsidRPr="00D40E47">
        <w:t>в форме</w:t>
      </w:r>
      <w:r>
        <w:rPr>
          <w:color w:val="464C55"/>
          <w:shd w:val="clear" w:color="auto" w:fill="FFFFFF"/>
        </w:rPr>
        <w:t xml:space="preserve"> постановления</w:t>
      </w:r>
      <w:r>
        <w:t>:</w:t>
      </w:r>
    </w:p>
    <w:p w:rsidR="00BF1E01" w:rsidRDefault="00BF1E01" w:rsidP="001B0DEA">
      <w:pPr>
        <w:pStyle w:val="ConsPlusNormal"/>
        <w:spacing w:line="360" w:lineRule="auto"/>
        <w:ind w:firstLine="709"/>
        <w:jc w:val="both"/>
      </w:pPr>
      <w:r>
        <w:t xml:space="preserve">- в течение </w:t>
      </w:r>
      <w:r w:rsidRPr="00115A4E">
        <w:t xml:space="preserve">двадцати дней со дня поступления </w:t>
      </w:r>
      <w:r w:rsidRPr="00693C97">
        <w:t xml:space="preserve">в уполномоченный орган </w:t>
      </w:r>
      <w:r w:rsidRPr="00115A4E">
        <w:t xml:space="preserve">ходатайства об установлении публичного сервитута и прилагаемых к ходатайству документов в целях, предусмотренных подпунктом </w:t>
      </w:r>
      <w:r>
        <w:t>3 пункта 1.2</w:t>
      </w:r>
      <w:r w:rsidRPr="00115A4E">
        <w:t xml:space="preserve"> </w:t>
      </w:r>
      <w:r>
        <w:t>настоящего регламента.</w:t>
      </w:r>
    </w:p>
    <w:p w:rsidR="00BF1E01" w:rsidRDefault="00BF1E01" w:rsidP="001B0DEA">
      <w:pPr>
        <w:pStyle w:val="ConsPlusNormal"/>
        <w:spacing w:line="360" w:lineRule="auto"/>
        <w:ind w:firstLine="709"/>
        <w:jc w:val="both"/>
      </w:pPr>
      <w:r w:rsidRPr="00115A4E">
        <w:t>- в течени</w:t>
      </w:r>
      <w:r>
        <w:t>е</w:t>
      </w:r>
      <w:r w:rsidRPr="00115A4E">
        <w:t xml:space="preserve"> сорока пяти дней со дня поступления </w:t>
      </w:r>
      <w:r w:rsidRPr="00693C97">
        <w:t xml:space="preserve">в уполномоченный орган </w:t>
      </w:r>
      <w:r w:rsidRPr="00115A4E">
        <w:t>ходатайства об установлении публичного сервитута и прилагаемых к ходатайству документов в целях, предусмотренных </w:t>
      </w:r>
      <w:hyperlink r:id="rId9" w:anchor="dst2016" w:history="1">
        <w:r w:rsidRPr="00115A4E">
          <w:t>подпунктами 1</w:t>
        </w:r>
      </w:hyperlink>
      <w:r w:rsidRPr="00115A4E">
        <w:t>, </w:t>
      </w:r>
      <w:hyperlink r:id="rId10" w:anchor="dst2017" w:history="1">
        <w:r w:rsidRPr="00115A4E">
          <w:t>2</w:t>
        </w:r>
      </w:hyperlink>
      <w:r w:rsidRPr="00115A4E">
        <w:t>, </w:t>
      </w:r>
      <w:hyperlink r:id="rId11" w:anchor="dst2019" w:history="1">
        <w:r w:rsidRPr="00115A4E">
          <w:t>4</w:t>
        </w:r>
      </w:hyperlink>
      <w:r w:rsidRPr="00115A4E">
        <w:t> и </w:t>
      </w:r>
      <w:r>
        <w:t>5 пункта 1.2</w:t>
      </w:r>
      <w:r w:rsidRPr="00115A4E">
        <w:t xml:space="preserve"> </w:t>
      </w:r>
      <w:r>
        <w:t>настоящего регламента</w:t>
      </w:r>
      <w:r w:rsidRPr="00115A4E">
        <w:t>, но не ранее чем тридцать дней с</w:t>
      </w:r>
      <w:r>
        <w:t>о дня опубликования сообщения о </w:t>
      </w:r>
      <w:r w:rsidRPr="00115A4E">
        <w:t>поступившем ходатайстве об установлении публичного сервитута, предусмотренного </w:t>
      </w:r>
      <w:hyperlink r:id="rId12" w:anchor="dst2085" w:history="1">
        <w:r w:rsidRPr="00115A4E">
          <w:t xml:space="preserve">подпунктом 1 пункта </w:t>
        </w:r>
        <w:r>
          <w:t>17.4 настоящего регламента.</w:t>
        </w:r>
      </w:hyperlink>
    </w:p>
    <w:p w:rsidR="00BF1E01" w:rsidRDefault="00BF1E01" w:rsidP="001B0DEA">
      <w:pPr>
        <w:pStyle w:val="ConsPlusNormal"/>
        <w:spacing w:line="360" w:lineRule="auto"/>
        <w:ind w:firstLine="709"/>
        <w:jc w:val="both"/>
      </w:pPr>
      <w:r>
        <w:t>7.3. В течение пяти рабочих дней со дня принятия решения об установлении публичного сервитута</w:t>
      </w:r>
      <w:r w:rsidRPr="00783138">
        <w:t xml:space="preserve"> </w:t>
      </w:r>
      <w:r>
        <w:t xml:space="preserve">Администрация обязана: </w:t>
      </w:r>
    </w:p>
    <w:p w:rsidR="00BF1E01" w:rsidRPr="00115A4E" w:rsidRDefault="00BF1E01" w:rsidP="001B0DEA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>-</w:t>
      </w:r>
      <w:r w:rsidRPr="00115A4E">
        <w:rPr>
          <w:shd w:val="clear" w:color="auto" w:fill="FFFFFF"/>
        </w:rPr>
        <w:t xml:space="preserve"> разместить решение об установлении публичного сервитута на своем официальном сайте в информационно-телекоммуникационной сети "Интернет";</w:t>
      </w:r>
    </w:p>
    <w:p w:rsidR="00BF1E01" w:rsidRPr="00115A4E" w:rsidRDefault="00BF1E01" w:rsidP="001B0DEA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115A4E">
        <w:rPr>
          <w:shd w:val="clear" w:color="auto" w:fill="FFFFFF"/>
        </w:rPr>
        <w:t>обеспечить опубликование указанного решения</w:t>
      </w:r>
      <w:r>
        <w:rPr>
          <w:shd w:val="clear" w:color="auto" w:fill="FFFFFF"/>
        </w:rPr>
        <w:t xml:space="preserve"> (за исключением приложений к </w:t>
      </w:r>
      <w:r w:rsidRPr="00115A4E">
        <w:rPr>
          <w:shd w:val="clear" w:color="auto" w:fill="FFFFFF"/>
        </w:rPr>
        <w:t>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решение;</w:t>
      </w:r>
    </w:p>
    <w:p w:rsidR="00BF1E01" w:rsidRPr="00115A4E" w:rsidRDefault="00BF1E01" w:rsidP="001B0DEA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копию решения правообладателям земельных участков, в отношении которых принято решение об установлении публичного с</w:t>
      </w:r>
      <w:r>
        <w:rPr>
          <w:shd w:val="clear" w:color="auto" w:fill="FFFFFF"/>
        </w:rPr>
        <w:t>ервитута и сведения о правах, на </w:t>
      </w:r>
      <w:r w:rsidRPr="00115A4E">
        <w:rPr>
          <w:shd w:val="clear" w:color="auto" w:fill="FFFFFF"/>
        </w:rPr>
        <w:t xml:space="preserve">которые поступили в соответствии с пунктом 1 или 8 статьи 39.42 </w:t>
      </w:r>
      <w:r>
        <w:rPr>
          <w:shd w:val="clear" w:color="auto" w:fill="FFFFFF"/>
        </w:rPr>
        <w:t>Земельного кодекса Российской Федерации</w:t>
      </w:r>
      <w:r w:rsidRPr="00115A4E">
        <w:rPr>
          <w:shd w:val="clear" w:color="auto" w:fill="FFFFFF"/>
        </w:rPr>
        <w:t>, с уведомлением о вручении по почтовым адресам, указанным соответственно в выписке из Единого государств</w:t>
      </w:r>
      <w:r>
        <w:rPr>
          <w:shd w:val="clear" w:color="auto" w:fill="FFFFFF"/>
        </w:rPr>
        <w:t>енного реестра недвижимости и </w:t>
      </w:r>
      <w:r w:rsidRPr="00115A4E">
        <w:rPr>
          <w:shd w:val="clear" w:color="auto" w:fill="FFFFFF"/>
        </w:rPr>
        <w:t>заявлениях об учете прав (обременений прав) на земельные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случае,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</w:t>
      </w:r>
      <w:r>
        <w:rPr>
          <w:shd w:val="clear" w:color="auto" w:fill="FFFFFF"/>
        </w:rPr>
        <w:t>ся также в </w:t>
      </w:r>
      <w:r w:rsidRPr="00115A4E">
        <w:rPr>
          <w:shd w:val="clear" w:color="auto" w:fill="FFFFFF"/>
        </w:rPr>
        <w:t>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дом);</w:t>
      </w:r>
    </w:p>
    <w:p w:rsidR="00BF1E01" w:rsidRPr="00115A4E" w:rsidRDefault="00BF1E01" w:rsidP="001B0DEA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копию решения об установлении публичного сервитута в орган регистрации прав;</w:t>
      </w:r>
    </w:p>
    <w:p w:rsidR="00BF1E01" w:rsidRDefault="00BF1E01" w:rsidP="001B0DEA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>
        <w:rPr>
          <w:shd w:val="clear" w:color="auto" w:fill="FFFFFF"/>
        </w:rPr>
        <w:t>на </w:t>
      </w:r>
      <w:r w:rsidRPr="00115A4E">
        <w:rPr>
          <w:shd w:val="clear" w:color="auto" w:fill="FFFFFF"/>
        </w:rPr>
        <w:t>земельные участки, способах связи с ними, копии документов, подтверждающих права указанных лиц на земельные участки.</w:t>
      </w:r>
    </w:p>
    <w:p w:rsidR="00BF1E01" w:rsidRPr="007C4D80" w:rsidRDefault="00BF1E01" w:rsidP="001B0DEA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>
        <w:t>Администрация</w:t>
      </w:r>
      <w:r w:rsidRPr="007C4D80">
        <w:t xml:space="preserve"> принимает решение об отказе в предоставлении муниципальной услуги</w:t>
      </w:r>
      <w:r w:rsidRPr="00162C89">
        <w:t xml:space="preserve">, в течение </w:t>
      </w:r>
      <w:r>
        <w:t>пяти</w:t>
      </w:r>
      <w:r w:rsidRPr="00162C89">
        <w:t xml:space="preserve"> рабочих дней с момента принятия </w:t>
      </w:r>
      <w:r>
        <w:t xml:space="preserve">такого </w:t>
      </w:r>
      <w:r w:rsidRPr="00162C89">
        <w:t xml:space="preserve">решения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>
        <w:t>в письменной форме с </w:t>
      </w:r>
      <w:r w:rsidRPr="00162C89">
        <w:t>указанием основания отказа.</w:t>
      </w:r>
    </w:p>
    <w:p w:rsidR="00BF1E01" w:rsidRPr="00D12EAC" w:rsidRDefault="00BF1E01" w:rsidP="001B0DEA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  <w:r w:rsidRPr="00D12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BF1E01" w:rsidRPr="00D12EAC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28 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:rsidR="00BF1E01" w:rsidRPr="00DC5FA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:rsidR="00BF1E01" w:rsidRPr="00DC5FA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:rsidR="00BF1E01" w:rsidRPr="00DC5FA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 2;</w:t>
      </w:r>
    </w:p>
    <w:p w:rsidR="00BF1E01" w:rsidRPr="005572D8" w:rsidRDefault="00BF1E01" w:rsidP="001B0DE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Федеральный закон от 13 июля 2015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:rsidR="00BF1E01" w:rsidRPr="005572D8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2007, № 31, ст. 4017;</w:t>
      </w:r>
    </w:p>
    <w:p w:rsidR="00BF1E01" w:rsidRPr="00DC5FA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BF1E01" w:rsidRPr="00DC5FA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:rsidR="00BF1E01" w:rsidRPr="00DC5FA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:rsidR="00BF1E01" w:rsidRPr="005572D8" w:rsidRDefault="00BF1E01" w:rsidP="001B0DE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2D8">
        <w:rPr>
          <w:rFonts w:ascii="Times New Roman" w:hAnsi="Times New Roman"/>
          <w:sz w:val="24"/>
          <w:szCs w:val="24"/>
        </w:rPr>
        <w:t xml:space="preserve">Приказ Минэкономразвития России от 10 октября 2018 </w:t>
      </w:r>
      <w:r>
        <w:rPr>
          <w:rFonts w:ascii="Times New Roman" w:hAnsi="Times New Roman"/>
          <w:sz w:val="24"/>
          <w:szCs w:val="24"/>
        </w:rPr>
        <w:t>года</w:t>
      </w:r>
      <w:r w:rsidRPr="00557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542 «Об </w:t>
      </w:r>
      <w:r w:rsidRPr="005572D8">
        <w:rPr>
          <w:rFonts w:ascii="Times New Roman" w:hAnsi="Times New Roman"/>
          <w:sz w:val="24"/>
          <w:szCs w:val="24"/>
        </w:rPr>
        <w:t>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>
        <w:t xml:space="preserve"> </w:t>
      </w:r>
      <w:r w:rsidRPr="005572D8">
        <w:rPr>
          <w:rFonts w:ascii="Times New Roman" w:hAnsi="Times New Roman"/>
          <w:sz w:val="24"/>
          <w:szCs w:val="24"/>
        </w:rPr>
        <w:t>// Собрание законодательства Российской Федерации, 2018, № 37, ст. 5762;</w:t>
      </w:r>
    </w:p>
    <w:p w:rsidR="00BF1E01" w:rsidRDefault="00BF1E01" w:rsidP="001B0DE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2D8">
        <w:rPr>
          <w:rFonts w:ascii="Times New Roman" w:hAnsi="Times New Roman"/>
          <w:sz w:val="24"/>
          <w:szCs w:val="24"/>
        </w:rPr>
        <w:t>Приказ Минэкономразвития России от 10 октября 2018</w:t>
      </w:r>
      <w:r>
        <w:rPr>
          <w:rFonts w:ascii="Times New Roman" w:hAnsi="Times New Roman"/>
          <w:sz w:val="24"/>
          <w:szCs w:val="24"/>
        </w:rPr>
        <w:t xml:space="preserve"> года № 541 «Об </w:t>
      </w:r>
      <w:r w:rsidRPr="005572D8">
        <w:rPr>
          <w:rFonts w:ascii="Times New Roman" w:hAnsi="Times New Roman"/>
          <w:sz w:val="24"/>
          <w:szCs w:val="24"/>
        </w:rPr>
        <w:t>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</w:t>
      </w:r>
      <w:r w:rsidRPr="005572D8">
        <w:t xml:space="preserve"> </w:t>
      </w:r>
      <w:r w:rsidRPr="005572D8">
        <w:rPr>
          <w:rFonts w:ascii="Times New Roman" w:hAnsi="Times New Roman"/>
          <w:sz w:val="24"/>
          <w:szCs w:val="24"/>
        </w:rPr>
        <w:t>// Собрание законодательства Российской Федерации, 2018, № 37, ст. 5762</w:t>
      </w:r>
      <w:r>
        <w:rPr>
          <w:rFonts w:ascii="Times New Roman" w:hAnsi="Times New Roman"/>
          <w:sz w:val="24"/>
          <w:szCs w:val="24"/>
        </w:rPr>
        <w:t>;</w:t>
      </w:r>
    </w:p>
    <w:p w:rsidR="00BF1E01" w:rsidRDefault="00BF1E01" w:rsidP="001B0DE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BF1E01" w:rsidRPr="005F1B98" w:rsidRDefault="00BF1E01" w:rsidP="007831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Устав </w:t>
      </w:r>
      <w:r>
        <w:rPr>
          <w:rFonts w:ascii="Times New Roman" w:hAnsi="Times New Roman"/>
          <w:sz w:val="24"/>
          <w:szCs w:val="24"/>
        </w:rPr>
        <w:t>Кировского городского поселения;</w:t>
      </w:r>
    </w:p>
    <w:p w:rsidR="00BF1E01" w:rsidRPr="005F1B98" w:rsidRDefault="00BF1E01" w:rsidP="007831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Решение  муниципального  Комитета Кировского городского поселения от 26.09.2013 г. № 376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Генерального плана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BF1E01" w:rsidRPr="005F1B98" w:rsidRDefault="00BF1E01" w:rsidP="007831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 муниципального  Комитета Кировского городского поселения от 16.04.2014 г. № 441 «</w:t>
      </w:r>
      <w:r w:rsidRPr="005F1B98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Кировского городского  поселения Кировского муниципального района Приморского  края»</w:t>
      </w:r>
      <w:r w:rsidRPr="005F1B98">
        <w:rPr>
          <w:rFonts w:ascii="Times New Roman" w:hAnsi="Times New Roman"/>
          <w:sz w:val="24"/>
          <w:szCs w:val="24"/>
        </w:rPr>
        <w:t>;</w:t>
      </w:r>
    </w:p>
    <w:p w:rsidR="00BF1E01" w:rsidRPr="005572D8" w:rsidRDefault="00BF1E01" w:rsidP="001B0DE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:rsidR="00BF1E01" w:rsidRPr="00162C89" w:rsidRDefault="00BF1E01" w:rsidP="001B0DEA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Pr="007C4D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BF1E01" w:rsidRPr="007C4D80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>1) ходатайство, согласно приложению № 1, с указанием:</w:t>
      </w:r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522FE3">
        <w:rPr>
          <w:rFonts w:ascii="Times New Roman" w:hAnsi="Times New Roman"/>
          <w:sz w:val="24"/>
          <w:szCs w:val="24"/>
        </w:rPr>
        <w:t xml:space="preserve"> и мест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  <w:bookmarkStart w:id="0" w:name="dst2047"/>
      <w:bookmarkEnd w:id="0"/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и</w:t>
      </w:r>
      <w:r w:rsidRPr="00522FE3">
        <w:rPr>
          <w:rFonts w:ascii="Times New Roman" w:hAnsi="Times New Roman"/>
          <w:sz w:val="24"/>
          <w:szCs w:val="24"/>
        </w:rPr>
        <w:t xml:space="preserve"> установления публичного сервитута в соответствии </w:t>
      </w:r>
      <w:r>
        <w:rPr>
          <w:rFonts w:ascii="Times New Roman" w:hAnsi="Times New Roman"/>
          <w:sz w:val="24"/>
          <w:szCs w:val="24"/>
        </w:rPr>
        <w:t xml:space="preserve">подпунктом 1.2. пункта 1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522FE3">
        <w:rPr>
          <w:rFonts w:ascii="Times New Roman" w:hAnsi="Times New Roman"/>
          <w:sz w:val="24"/>
          <w:szCs w:val="24"/>
        </w:rPr>
        <w:t>;</w:t>
      </w:r>
      <w:bookmarkStart w:id="1" w:name="dst2048"/>
      <w:bookmarkEnd w:id="1"/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испрашиваем</w:t>
      </w:r>
      <w:r>
        <w:rPr>
          <w:rFonts w:ascii="Times New Roman" w:hAnsi="Times New Roman"/>
          <w:sz w:val="24"/>
          <w:szCs w:val="24"/>
        </w:rPr>
        <w:t>ого</w:t>
      </w:r>
      <w:r w:rsidRPr="00522FE3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публичного сервитута;</w:t>
      </w:r>
      <w:bookmarkStart w:id="2" w:name="dst2049"/>
      <w:bookmarkEnd w:id="2"/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</w:t>
      </w:r>
      <w:r>
        <w:rPr>
          <w:rFonts w:ascii="Times New Roman" w:hAnsi="Times New Roman"/>
          <w:sz w:val="24"/>
          <w:szCs w:val="24"/>
        </w:rPr>
        <w:t>ущественно затруднено в связи с </w:t>
      </w:r>
      <w:r w:rsidRPr="00522FE3">
        <w:rPr>
          <w:rFonts w:ascii="Times New Roman" w:hAnsi="Times New Roman"/>
          <w:sz w:val="24"/>
          <w:szCs w:val="24"/>
        </w:rPr>
        <w:t>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BF1E01" w:rsidRPr="008545DF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5DF">
        <w:rPr>
          <w:rFonts w:ascii="Times New Roman" w:hAnsi="Times New Roman"/>
          <w:sz w:val="24"/>
          <w:szCs w:val="24"/>
        </w:rPr>
        <w:t>- обоснование необходимости установления публичного сервитута</w:t>
      </w:r>
      <w:r>
        <w:rPr>
          <w:rFonts w:ascii="Times New Roman" w:hAnsi="Times New Roman"/>
          <w:sz w:val="24"/>
          <w:szCs w:val="24"/>
        </w:rPr>
        <w:t>;</w:t>
      </w:r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>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</w:t>
      </w:r>
      <w:r>
        <w:rPr>
          <w:rFonts w:ascii="Times New Roman" w:hAnsi="Times New Roman"/>
          <w:sz w:val="24"/>
          <w:szCs w:val="24"/>
        </w:rPr>
        <w:t>;</w:t>
      </w:r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сведени</w:t>
      </w:r>
      <w:r>
        <w:rPr>
          <w:rFonts w:ascii="Times New Roman" w:hAnsi="Times New Roman"/>
          <w:sz w:val="24"/>
          <w:szCs w:val="24"/>
        </w:rPr>
        <w:t>й</w:t>
      </w:r>
      <w:r w:rsidRPr="00522FE3">
        <w:rPr>
          <w:rFonts w:ascii="Times New Roman" w:hAnsi="Times New Roman"/>
          <w:sz w:val="24"/>
          <w:szCs w:val="24"/>
        </w:rPr>
        <w:t xml:space="preserve"> о правообладателе инженерного со</w:t>
      </w:r>
      <w:r>
        <w:rPr>
          <w:rFonts w:ascii="Times New Roman" w:hAnsi="Times New Roman"/>
          <w:sz w:val="24"/>
          <w:szCs w:val="24"/>
        </w:rPr>
        <w:t>оружения, которое переносится в </w:t>
      </w:r>
      <w:r w:rsidRPr="00522FE3">
        <w:rPr>
          <w:rFonts w:ascii="Times New Roman" w:hAnsi="Times New Roman"/>
          <w:sz w:val="24"/>
          <w:szCs w:val="24"/>
        </w:rPr>
        <w:t>связи с изъятием земельного участка для государств</w:t>
      </w:r>
      <w:r>
        <w:rPr>
          <w:rFonts w:ascii="Times New Roman" w:hAnsi="Times New Roman"/>
          <w:sz w:val="24"/>
          <w:szCs w:val="24"/>
        </w:rPr>
        <w:t>енных или муниципальных нужд, в </w:t>
      </w:r>
      <w:r w:rsidRPr="00522FE3">
        <w:rPr>
          <w:rFonts w:ascii="Times New Roman" w:hAnsi="Times New Roman"/>
          <w:sz w:val="24"/>
          <w:szCs w:val="24"/>
        </w:rPr>
        <w:t>случае, если заявитель не является собственником указанного инженерного сооружения;</w:t>
      </w:r>
      <w:bookmarkStart w:id="3" w:name="dst2053"/>
      <w:bookmarkEnd w:id="3"/>
    </w:p>
    <w:p w:rsidR="00BF1E01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кадастровы</w:t>
      </w:r>
      <w:r>
        <w:rPr>
          <w:rFonts w:ascii="Times New Roman" w:hAnsi="Times New Roman"/>
          <w:sz w:val="24"/>
          <w:szCs w:val="24"/>
        </w:rPr>
        <w:t>х</w:t>
      </w:r>
      <w:r w:rsidRPr="00522FE3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ов</w:t>
      </w:r>
      <w:r w:rsidRPr="00522FE3">
        <w:rPr>
          <w:rFonts w:ascii="Times New Roman" w:hAnsi="Times New Roman"/>
          <w:sz w:val="24"/>
          <w:szCs w:val="24"/>
        </w:rPr>
        <w:t xml:space="preserve">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  <w:bookmarkStart w:id="4" w:name="dst2054"/>
      <w:bookmarkEnd w:id="4"/>
    </w:p>
    <w:p w:rsidR="00BF1E01" w:rsidRPr="00522FE3" w:rsidRDefault="00BF1E01" w:rsidP="001B0DEA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почтов</w:t>
      </w:r>
      <w:r>
        <w:rPr>
          <w:rFonts w:ascii="Times New Roman" w:hAnsi="Times New Roman"/>
          <w:sz w:val="24"/>
          <w:szCs w:val="24"/>
        </w:rPr>
        <w:t>ого</w:t>
      </w:r>
      <w:r w:rsidRPr="00522FE3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и (или) адрес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электронной почты для связи с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22FE3">
        <w:rPr>
          <w:rFonts w:ascii="Times New Roman" w:hAnsi="Times New Roman"/>
          <w:sz w:val="24"/>
          <w:szCs w:val="24"/>
        </w:rPr>
        <w:t>.</w:t>
      </w:r>
    </w:p>
    <w:p w:rsidR="00BF1E01" w:rsidRPr="005E68C0" w:rsidRDefault="00BF1E01" w:rsidP="001B0DE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dst2050"/>
      <w:bookmarkEnd w:id="5"/>
      <w:r w:rsidRPr="00522FE3">
        <w:rPr>
          <w:rFonts w:ascii="Times New Roman" w:hAnsi="Times New Roman"/>
          <w:sz w:val="24"/>
          <w:szCs w:val="24"/>
        </w:rPr>
        <w:t>обоснование необходимости установления публичного сервитута</w:t>
      </w:r>
      <w:r>
        <w:rPr>
          <w:rFonts w:ascii="Times New Roman" w:hAnsi="Times New Roman"/>
          <w:sz w:val="24"/>
          <w:szCs w:val="24"/>
        </w:rPr>
        <w:t>, в соответствии со статьей 39.41 Земельного кодекса Российской Федерации, приказом Минэкономразвития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522FE3">
        <w:rPr>
          <w:rFonts w:ascii="Times New Roman" w:hAnsi="Times New Roman"/>
          <w:sz w:val="24"/>
          <w:szCs w:val="24"/>
        </w:rPr>
        <w:t>;</w:t>
      </w:r>
      <w:bookmarkStart w:id="6" w:name="dst2051"/>
      <w:bookmarkStart w:id="7" w:name="dst2052"/>
      <w:bookmarkEnd w:id="6"/>
      <w:bookmarkEnd w:id="7"/>
    </w:p>
    <w:p w:rsidR="00BF1E01" w:rsidRPr="00522FE3" w:rsidRDefault="00BF1E01" w:rsidP="001B0DE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FE3">
        <w:rPr>
          <w:rFonts w:ascii="Times New Roman" w:hAnsi="Times New Roman"/>
          <w:sz w:val="24"/>
          <w:szCs w:val="24"/>
        </w:rPr>
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/>
          <w:sz w:val="24"/>
          <w:szCs w:val="24"/>
        </w:rPr>
        <w:t>, в соответствии с приказом Минэкономразвития РФ от 10.10.2018 № 541 «Об 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</w:t>
      </w:r>
      <w:r w:rsidRPr="00522FE3">
        <w:rPr>
          <w:rFonts w:ascii="Times New Roman" w:hAnsi="Times New Roman"/>
          <w:sz w:val="24"/>
          <w:szCs w:val="24"/>
        </w:rPr>
        <w:t>;</w:t>
      </w:r>
    </w:p>
    <w:p w:rsidR="00BF1E01" w:rsidRPr="00522FE3" w:rsidRDefault="00BF1E01" w:rsidP="001B0DE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dst2068"/>
      <w:bookmarkEnd w:id="8"/>
      <w:r w:rsidRPr="00522FE3">
        <w:rPr>
          <w:rFonts w:ascii="Times New Roman" w:hAnsi="Times New Roman"/>
          <w:sz w:val="24"/>
          <w:szCs w:val="24"/>
        </w:rPr>
        <w:t>соглашение, заключенное в пись</w:t>
      </w:r>
      <w:r>
        <w:rPr>
          <w:rFonts w:ascii="Times New Roman" w:hAnsi="Times New Roman"/>
          <w:sz w:val="24"/>
          <w:szCs w:val="24"/>
        </w:rPr>
        <w:t>менной форме между заявителем и </w:t>
      </w:r>
      <w:r w:rsidRPr="00522FE3">
        <w:rPr>
          <w:rFonts w:ascii="Times New Roman" w:hAnsi="Times New Roman"/>
          <w:sz w:val="24"/>
          <w:szCs w:val="24"/>
        </w:rPr>
        <w:t>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BF1E01" w:rsidRPr="00522FE3" w:rsidRDefault="00BF1E01" w:rsidP="001B0DE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dst2069"/>
      <w:bookmarkEnd w:id="9"/>
      <w:r w:rsidRPr="00522FE3">
        <w:rPr>
          <w:rFonts w:ascii="Times New Roman" w:hAnsi="Times New Roman"/>
          <w:sz w:val="24"/>
          <w:szCs w:val="24"/>
        </w:rPr>
        <w:t>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B438D">
        <w:rPr>
          <w:rFonts w:ascii="Times New Roman" w:hAnsi="Times New Roman"/>
          <w:sz w:val="24"/>
          <w:szCs w:val="24"/>
        </w:rPr>
        <w:t xml:space="preserve">при подаче </w:t>
      </w:r>
      <w:r>
        <w:rPr>
          <w:rFonts w:ascii="Times New Roman" w:hAnsi="Times New Roman"/>
          <w:sz w:val="24"/>
          <w:szCs w:val="24"/>
        </w:rPr>
        <w:t xml:space="preserve">ходатайства </w:t>
      </w:r>
      <w:r w:rsidRPr="004B438D">
        <w:rPr>
          <w:rFonts w:ascii="Times New Roman" w:hAnsi="Times New Roman"/>
          <w:sz w:val="24"/>
          <w:szCs w:val="24"/>
        </w:rPr>
        <w:t>через МФЦ необходимо предъявление оригинала документа</w:t>
      </w:r>
      <w:r>
        <w:rPr>
          <w:rFonts w:ascii="Times New Roman" w:hAnsi="Times New Roman"/>
          <w:sz w:val="24"/>
          <w:szCs w:val="24"/>
        </w:rPr>
        <w:t>)</w:t>
      </w:r>
      <w:r w:rsidRPr="00522FE3">
        <w:rPr>
          <w:rFonts w:ascii="Times New Roman" w:hAnsi="Times New Roman"/>
          <w:sz w:val="24"/>
          <w:szCs w:val="24"/>
        </w:rPr>
        <w:t>;</w:t>
      </w:r>
    </w:p>
    <w:p w:rsidR="00BF1E01" w:rsidRPr="00522FE3" w:rsidRDefault="00BF1E01" w:rsidP="001B0DEA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dst2070"/>
      <w:bookmarkEnd w:id="10"/>
      <w:r w:rsidRPr="00522FE3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  <w:bookmarkStart w:id="11" w:name="dst2071"/>
      <w:bookmarkEnd w:id="11"/>
    </w:p>
    <w:p w:rsidR="00BF1E01" w:rsidRPr="00F3044F" w:rsidRDefault="00BF1E01" w:rsidP="001B0DE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При личном обращении заявителя (представ</w:t>
      </w:r>
      <w:r>
        <w:rPr>
          <w:rFonts w:ascii="Times New Roman" w:hAnsi="Times New Roman"/>
          <w:sz w:val="24"/>
          <w:szCs w:val="24"/>
        </w:rPr>
        <w:t>ителя заявителя) с ходатайством о </w:t>
      </w:r>
      <w:r w:rsidRPr="00F3044F">
        <w:rPr>
          <w:rFonts w:ascii="Times New Roman" w:hAnsi="Times New Roman"/>
          <w:sz w:val="24"/>
          <w:szCs w:val="24"/>
        </w:rPr>
        <w:t>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>
        <w:rPr>
          <w:rFonts w:ascii="Times New Roman" w:hAnsi="Times New Roman"/>
          <w:sz w:val="24"/>
          <w:szCs w:val="24"/>
        </w:rPr>
        <w:t>ных содержащихся в ходатайстве, и </w:t>
      </w:r>
      <w:r w:rsidRPr="00F3044F">
        <w:rPr>
          <w:rFonts w:ascii="Times New Roman" w:hAnsi="Times New Roman"/>
          <w:sz w:val="24"/>
          <w:szCs w:val="24"/>
        </w:rPr>
        <w:t>возвращается владельцу в день их приема.</w:t>
      </w:r>
    </w:p>
    <w:p w:rsidR="00BF1E01" w:rsidRPr="007C4D80" w:rsidRDefault="00BF1E01" w:rsidP="001B0DE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BF1E01" w:rsidRPr="007C4D80" w:rsidRDefault="00BF1E01" w:rsidP="001B0DEA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12" w:name="P154"/>
      <w:bookmarkEnd w:id="12"/>
      <w:r w:rsidRPr="007C4D80">
        <w:t>1) выписка из Единого государственного реестра юридических лиц;</w:t>
      </w:r>
    </w:p>
    <w:p w:rsidR="00BF1E01" w:rsidRPr="007C4D80" w:rsidRDefault="00BF1E01" w:rsidP="001B0DEA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13" w:name="P155"/>
      <w:bookmarkStart w:id="14" w:name="P156"/>
      <w:bookmarkStart w:id="15" w:name="P157"/>
      <w:bookmarkStart w:id="16" w:name="P158"/>
      <w:bookmarkStart w:id="17" w:name="P159"/>
      <w:bookmarkStart w:id="18" w:name="P160"/>
      <w:bookmarkStart w:id="19" w:name="P161"/>
      <w:bookmarkStart w:id="20" w:name="P162"/>
      <w:bookmarkStart w:id="21" w:name="P163"/>
      <w:bookmarkStart w:id="22" w:name="P16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</w:t>
      </w:r>
      <w:r>
        <w:t xml:space="preserve">публичный </w:t>
      </w:r>
      <w:r w:rsidRPr="007C4D80">
        <w:t>сервитут.</w:t>
      </w:r>
    </w:p>
    <w:p w:rsidR="00BF1E01" w:rsidRPr="007C4D80" w:rsidRDefault="00BF1E01" w:rsidP="001B0DEA">
      <w:pPr>
        <w:pStyle w:val="ConsPlusNormal"/>
        <w:spacing w:line="360" w:lineRule="auto"/>
        <w:ind w:firstLine="709"/>
        <w:jc w:val="both"/>
      </w:pPr>
      <w:bookmarkStart w:id="23" w:name="_Hlk26821430"/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>
        <w:t>ения организаций, участвующих в </w:t>
      </w:r>
      <w:r w:rsidRPr="007C4D80">
        <w:t>предоставл</w:t>
      </w:r>
      <w:r>
        <w:t>ении</w:t>
      </w:r>
      <w:r w:rsidRPr="007C4D80">
        <w:t xml:space="preserve"> муниципальной услуги.</w:t>
      </w:r>
    </w:p>
    <w:bookmarkEnd w:id="23"/>
    <w:p w:rsidR="00BF1E01" w:rsidRPr="007C4D80" w:rsidRDefault="00BF1E01" w:rsidP="001B0DE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Основания для отказа в приеме документов отсутствуют.</w:t>
      </w:r>
    </w:p>
    <w:p w:rsidR="00BF1E01" w:rsidRPr="008545DF" w:rsidRDefault="00BF1E01" w:rsidP="001B0DEA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>, возврата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 xml:space="preserve">11.1. </w:t>
      </w:r>
      <w:r w:rsidRPr="008545DF">
        <w:rPr>
          <w:rFonts w:ascii="Times New Roman" w:hAnsi="Times New Roman"/>
          <w:sz w:val="24"/>
          <w:szCs w:val="24"/>
        </w:rPr>
        <w:t>Основания для приостановления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8545DF">
        <w:rPr>
          <w:rFonts w:ascii="Times New Roman" w:hAnsi="Times New Roman"/>
          <w:sz w:val="24"/>
          <w:szCs w:val="24"/>
        </w:rPr>
        <w:t>предусмотрены.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45DF">
        <w:rPr>
          <w:rFonts w:ascii="Times New Roman" w:hAnsi="Times New Roman"/>
          <w:sz w:val="24"/>
          <w:szCs w:val="24"/>
        </w:rPr>
        <w:t>11.2.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41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возврата ходатайства</w:t>
      </w:r>
      <w:r w:rsidRPr="00ED0D41">
        <w:rPr>
          <w:rFonts w:ascii="Times New Roman" w:hAnsi="Times New Roman"/>
          <w:sz w:val="24"/>
          <w:szCs w:val="24"/>
        </w:rPr>
        <w:t xml:space="preserve"> </w:t>
      </w:r>
      <w:r w:rsidRPr="008545DF">
        <w:rPr>
          <w:rFonts w:ascii="Times New Roman" w:hAnsi="Times New Roman"/>
          <w:sz w:val="24"/>
          <w:szCs w:val="24"/>
        </w:rPr>
        <w:t xml:space="preserve">без рассмотрения </w:t>
      </w:r>
      <w:r w:rsidRPr="00ED0D41">
        <w:rPr>
          <w:rFonts w:ascii="Times New Roman" w:hAnsi="Times New Roman"/>
          <w:sz w:val="24"/>
          <w:szCs w:val="24"/>
        </w:rPr>
        <w:t>являются</w:t>
      </w:r>
      <w:r w:rsidRPr="008545DF">
        <w:rPr>
          <w:rFonts w:ascii="Times New Roman" w:hAnsi="Times New Roman"/>
          <w:sz w:val="24"/>
          <w:szCs w:val="24"/>
        </w:rPr>
        <w:t>: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>ходатайство подано в орган местного самоуправления, не уполномоченны</w:t>
      </w:r>
      <w:r>
        <w:rPr>
          <w:rFonts w:ascii="Times New Roman" w:hAnsi="Times New Roman"/>
          <w:sz w:val="24"/>
          <w:szCs w:val="24"/>
        </w:rPr>
        <w:t>й на </w:t>
      </w:r>
      <w:r w:rsidRPr="008545DF">
        <w:rPr>
          <w:rFonts w:ascii="Times New Roman" w:hAnsi="Times New Roman"/>
          <w:sz w:val="24"/>
          <w:szCs w:val="24"/>
        </w:rPr>
        <w:t>установление публичного сервитута для целей, указанных в ходатайстве;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заявитель не является лицом, предусмотренным </w:t>
      </w:r>
      <w:r>
        <w:rPr>
          <w:rFonts w:ascii="Times New Roman" w:hAnsi="Times New Roman"/>
          <w:sz w:val="24"/>
          <w:szCs w:val="24"/>
        </w:rPr>
        <w:t>подпунктом 2.1. пункта 2.</w:t>
      </w:r>
      <w:r w:rsidRPr="00B02BD5">
        <w:t xml:space="preserve">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>подано ходатайство об установлении п</w:t>
      </w:r>
      <w:r>
        <w:rPr>
          <w:rFonts w:ascii="Times New Roman" w:hAnsi="Times New Roman"/>
          <w:sz w:val="24"/>
          <w:szCs w:val="24"/>
        </w:rPr>
        <w:t>убличного сервитута в целях, не </w:t>
      </w:r>
      <w:r w:rsidRPr="008545DF">
        <w:rPr>
          <w:rFonts w:ascii="Times New Roman" w:hAnsi="Times New Roman"/>
          <w:sz w:val="24"/>
          <w:szCs w:val="24"/>
        </w:rPr>
        <w:t xml:space="preserve">предусмотренных </w:t>
      </w:r>
      <w:r>
        <w:rPr>
          <w:rFonts w:ascii="Times New Roman" w:hAnsi="Times New Roman"/>
          <w:sz w:val="24"/>
          <w:szCs w:val="24"/>
        </w:rPr>
        <w:t xml:space="preserve">подпунктом 1.2. пункта 1.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к ходатайству об установлении публичного сервитута не приложены документы, предусмотренные </w:t>
      </w:r>
      <w:r>
        <w:rPr>
          <w:rFonts w:ascii="Times New Roman" w:hAnsi="Times New Roman"/>
          <w:sz w:val="24"/>
          <w:szCs w:val="24"/>
        </w:rPr>
        <w:t xml:space="preserve">подпунктом 9.1. пункта 9.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</w:t>
      </w:r>
      <w:r>
        <w:rPr>
          <w:rFonts w:ascii="Times New Roman" w:hAnsi="Times New Roman"/>
          <w:sz w:val="24"/>
          <w:szCs w:val="24"/>
        </w:rPr>
        <w:t xml:space="preserve">ст. </w:t>
      </w:r>
      <w:r w:rsidRPr="00854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39.41 Земельного кодекса Российской Федерации.</w:t>
      </w:r>
    </w:p>
    <w:p w:rsidR="00BF1E01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BF1E01" w:rsidRPr="00D937CD" w:rsidRDefault="00BF1E01" w:rsidP="001B0D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37CD">
        <w:rPr>
          <w:rFonts w:ascii="Times New Roman" w:hAnsi="Times New Roman"/>
          <w:sz w:val="24"/>
          <w:szCs w:val="24"/>
        </w:rPr>
        <w:t>- в ходатайстве об установлении публичного сервитута отсутствуют сведения, предусмотренные </w:t>
      </w:r>
      <w:hyperlink r:id="rId13" w:anchor="dst2044" w:history="1">
        <w:r w:rsidRPr="00D937CD">
          <w:rPr>
            <w:rFonts w:ascii="Times New Roman" w:hAnsi="Times New Roman"/>
            <w:sz w:val="24"/>
            <w:szCs w:val="24"/>
          </w:rPr>
          <w:t>статьей 39.41</w:t>
        </w:r>
      </w:hyperlink>
      <w:r w:rsidRPr="00D937CD">
        <w:rPr>
          <w:rFonts w:ascii="Times New Roman" w:hAnsi="Times New Roman"/>
          <w:sz w:val="24"/>
          <w:szCs w:val="24"/>
        </w:rPr>
        <w:t> 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 </w:t>
      </w:r>
      <w:hyperlink r:id="rId14" w:anchor="dst2055" w:history="1">
        <w:r w:rsidRPr="00D937CD">
          <w:rPr>
            <w:rFonts w:ascii="Times New Roman" w:hAnsi="Times New Roman"/>
            <w:sz w:val="24"/>
            <w:szCs w:val="24"/>
          </w:rPr>
          <w:t>пунктами 2</w:t>
        </w:r>
      </w:hyperlink>
      <w:r w:rsidRPr="00D937CD">
        <w:rPr>
          <w:rFonts w:ascii="Times New Roman" w:hAnsi="Times New Roman"/>
          <w:sz w:val="24"/>
          <w:szCs w:val="24"/>
        </w:rPr>
        <w:t> и </w:t>
      </w:r>
      <w:hyperlink r:id="rId15" w:anchor="dst2062" w:history="1">
        <w:r w:rsidRPr="00D937CD">
          <w:rPr>
            <w:rFonts w:ascii="Times New Roman" w:hAnsi="Times New Roman"/>
            <w:sz w:val="24"/>
            <w:szCs w:val="24"/>
          </w:rPr>
          <w:t>3 статьи 39.41</w:t>
        </w:r>
      </w:hyperlink>
      <w:r w:rsidRPr="00D937CD">
        <w:rPr>
          <w:rFonts w:ascii="Times New Roman" w:hAnsi="Times New Roman"/>
          <w:sz w:val="24"/>
          <w:szCs w:val="24"/>
        </w:rPr>
        <w:t> Земельного кодекса Российской Федерации;</w:t>
      </w:r>
    </w:p>
    <w:p w:rsidR="00BF1E01" w:rsidRPr="00D937CD" w:rsidRDefault="00BF1E01" w:rsidP="001B0DEA">
      <w:pPr>
        <w:pStyle w:val="ConsPlusNormal"/>
        <w:spacing w:line="360" w:lineRule="auto"/>
        <w:ind w:firstLine="709"/>
        <w:jc w:val="both"/>
      </w:pPr>
      <w:bookmarkStart w:id="24" w:name="dst2077"/>
      <w:bookmarkEnd w:id="24"/>
      <w:r w:rsidRPr="00D937CD">
        <w:t>- не соблюдены условия установления публичного сервитута, предусмотренные </w:t>
      </w:r>
      <w:hyperlink r:id="rId16" w:anchor="dst1965" w:history="1">
        <w:r w:rsidRPr="00D937CD">
          <w:t>статьями 23</w:t>
        </w:r>
      </w:hyperlink>
      <w:r w:rsidRPr="00D937CD">
        <w:t> и </w:t>
      </w:r>
      <w:hyperlink r:id="rId17" w:anchor="dst2028" w:history="1">
        <w:r w:rsidRPr="00D937CD">
          <w:t>39.39</w:t>
        </w:r>
      </w:hyperlink>
      <w:r w:rsidRPr="00D937CD">
        <w:t> Земельного кодекса Российской Федерации</w:t>
      </w:r>
      <w:bookmarkStart w:id="25" w:name="dst2137"/>
      <w:bookmarkEnd w:id="25"/>
      <w:r w:rsidRPr="00D937CD">
        <w:t>;</w:t>
      </w:r>
    </w:p>
    <w:p w:rsidR="00BF1E01" w:rsidRPr="006B6DD5" w:rsidRDefault="00BF1E01" w:rsidP="001B0DEA">
      <w:pPr>
        <w:pStyle w:val="ConsPlusNormal"/>
        <w:spacing w:line="360" w:lineRule="auto"/>
        <w:ind w:firstLine="709"/>
        <w:jc w:val="both"/>
      </w:pPr>
      <w:r w:rsidRPr="00D937CD"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  <w:bookmarkStart w:id="26" w:name="dst2138"/>
      <w:bookmarkEnd w:id="26"/>
    </w:p>
    <w:p w:rsidR="00BF1E01" w:rsidRPr="006B6DD5" w:rsidRDefault="00BF1E01" w:rsidP="001B0DEA">
      <w:pPr>
        <w:pStyle w:val="ConsPlusNormal"/>
        <w:spacing w:line="360" w:lineRule="auto"/>
        <w:ind w:firstLine="709"/>
        <w:jc w:val="both"/>
      </w:pPr>
      <w:r w:rsidRPr="006B6DD5"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</w:t>
      </w:r>
      <w:r>
        <w:t xml:space="preserve"> или существенное затруднение в </w:t>
      </w:r>
      <w:r w:rsidRPr="006B6DD5">
        <w:t>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муниципальной собственности и не предоставленных гражданам или юридическим лицам;</w:t>
      </w:r>
      <w:bookmarkStart w:id="27" w:name="dst2139"/>
      <w:bookmarkEnd w:id="27"/>
    </w:p>
    <w:p w:rsidR="00BF1E01" w:rsidRPr="006B6DD5" w:rsidRDefault="00BF1E01" w:rsidP="001B0DEA">
      <w:pPr>
        <w:pStyle w:val="ConsPlusNormal"/>
        <w:spacing w:line="360" w:lineRule="auto"/>
        <w:ind w:firstLine="709"/>
        <w:jc w:val="both"/>
      </w:pPr>
      <w:r w:rsidRPr="006B6DD5">
        <w:t>- осуществление деятельности, для обеспечени</w:t>
      </w:r>
      <w:r>
        <w:t>я которой подано ходатайство об </w:t>
      </w:r>
      <w:r w:rsidRPr="006B6DD5">
        <w:t xml:space="preserve">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</w:t>
      </w:r>
      <w:r>
        <w:t>и не предоставлено соглашение в </w:t>
      </w:r>
      <w:r w:rsidRPr="006B6DD5">
        <w:t>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bookmarkStart w:id="28" w:name="dst2140"/>
      <w:bookmarkEnd w:id="28"/>
      <w:r w:rsidRPr="006B6DD5">
        <w:t>;</w:t>
      </w:r>
    </w:p>
    <w:p w:rsidR="00BF1E01" w:rsidRPr="006B6DD5" w:rsidRDefault="00BF1E01" w:rsidP="001B0DEA">
      <w:pPr>
        <w:pStyle w:val="ConsPlusNormal"/>
        <w:spacing w:line="360" w:lineRule="auto"/>
        <w:ind w:firstLine="709"/>
        <w:jc w:val="both"/>
      </w:pPr>
      <w:r w:rsidRPr="006B6DD5">
        <w:t>-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</w:t>
      </w:r>
      <w:r>
        <w:t xml:space="preserve"> в случае подачи ходатайства об </w:t>
      </w:r>
      <w:r w:rsidRPr="006B6DD5">
        <w:t>установлении публичного сервитута в целях, предусмотренных </w:t>
      </w:r>
      <w:hyperlink r:id="rId18" w:anchor="dst2016" w:history="1">
        <w:r w:rsidRPr="006B6DD5">
          <w:t>подпунктами 1</w:t>
        </w:r>
      </w:hyperlink>
      <w:r w:rsidRPr="006B6DD5">
        <w:t>, </w:t>
      </w:r>
      <w:hyperlink r:id="rId19" w:anchor="dst2018" w:history="1">
        <w:r w:rsidRPr="006B6DD5">
          <w:t>3</w:t>
        </w:r>
      </w:hyperlink>
      <w:r w:rsidRPr="006B6DD5">
        <w:t> и </w:t>
      </w:r>
      <w:hyperlink r:id="rId20" w:anchor="dst2019" w:history="1">
        <w:r w:rsidRPr="006B6DD5">
          <w:t>4 статьи 39.37</w:t>
        </w:r>
      </w:hyperlink>
      <w:r w:rsidRPr="006B6DD5">
        <w:t> Земельного кодекса Российской Федерации;</w:t>
      </w:r>
      <w:bookmarkStart w:id="29" w:name="dst2141"/>
      <w:bookmarkEnd w:id="29"/>
    </w:p>
    <w:p w:rsidR="00BF1E01" w:rsidRPr="006B6DD5" w:rsidRDefault="00BF1E01" w:rsidP="001B0DEA">
      <w:pPr>
        <w:pStyle w:val="ConsPlusNormal"/>
        <w:spacing w:line="360" w:lineRule="auto"/>
        <w:ind w:firstLine="709"/>
        <w:jc w:val="both"/>
      </w:pPr>
      <w:r w:rsidRPr="006B6DD5"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  <w:bookmarkStart w:id="30" w:name="dst2142"/>
      <w:bookmarkEnd w:id="30"/>
    </w:p>
    <w:p w:rsidR="00BF1E01" w:rsidRPr="006B6DD5" w:rsidRDefault="00BF1E01" w:rsidP="001B0DEA">
      <w:pPr>
        <w:pStyle w:val="ConsPlusNormal"/>
        <w:spacing w:line="360" w:lineRule="auto"/>
        <w:ind w:firstLine="709"/>
        <w:jc w:val="both"/>
      </w:pPr>
      <w:r w:rsidRPr="006B6DD5">
        <w:t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</w:t>
      </w:r>
      <w:r>
        <w:t>, и принято решение об отказе в </w:t>
      </w:r>
      <w:r w:rsidRPr="006B6DD5">
        <w:t>удовлетворении ходатайства об изъятии такого земельного участка для государственных или муниципальных нужд.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>
        <w:rPr>
          <w:rFonts w:ascii="Times New Roman" w:hAnsi="Times New Roman"/>
          <w:b/>
          <w:sz w:val="24"/>
          <w:szCs w:val="24"/>
        </w:rPr>
        <w:t>ходатайства 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1" w:name="Par193"/>
      <w:bookmarkEnd w:id="31"/>
      <w:r w:rsidRPr="007C4D80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4D80">
        <w:rPr>
          <w:rFonts w:ascii="Times New Roman" w:hAnsi="Times New Roman"/>
          <w:b/>
          <w:sz w:val="24"/>
          <w:szCs w:val="24"/>
        </w:rPr>
        <w:t xml:space="preserve">Срок регистрации </w:t>
      </w:r>
      <w:r>
        <w:rPr>
          <w:rFonts w:ascii="Times New Roman" w:hAnsi="Times New Roman"/>
          <w:b/>
          <w:sz w:val="24"/>
          <w:szCs w:val="24"/>
        </w:rPr>
        <w:t>ходатайства</w:t>
      </w:r>
      <w:r w:rsidRPr="007C4D80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</w:t>
      </w:r>
    </w:p>
    <w:p w:rsidR="00BF1E01" w:rsidRDefault="00BF1E01" w:rsidP="001B0D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 Ходатайство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или МФЦ, регистрируется в</w:t>
      </w:r>
      <w:r>
        <w:rPr>
          <w:rFonts w:ascii="Times New Roman" w:hAnsi="Times New Roman"/>
          <w:sz w:val="24"/>
          <w:szCs w:val="24"/>
        </w:rPr>
        <w:t> </w:t>
      </w:r>
      <w:r w:rsidRPr="007C4D80">
        <w:rPr>
          <w:rFonts w:ascii="Times New Roman" w:hAnsi="Times New Roman"/>
          <w:sz w:val="24"/>
          <w:szCs w:val="24"/>
        </w:rPr>
        <w:t xml:space="preserve">день обращения заявителя. При этом продолжительность приема при личном обращении заявителя не должна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BF1E01" w:rsidRPr="007C4D80" w:rsidRDefault="00BF1E01" w:rsidP="001B0D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 xml:space="preserve">14.2 </w:t>
      </w:r>
      <w:bookmarkStart w:id="32" w:name="_Hlk26821554"/>
      <w:r>
        <w:rPr>
          <w:rFonts w:ascii="Times New Roman" w:hAnsi="Times New Roman"/>
          <w:sz w:val="24"/>
          <w:szCs w:val="24"/>
        </w:rPr>
        <w:t>П</w:t>
      </w:r>
      <w:r w:rsidRPr="00132999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>предоставлении муниципальной</w:t>
      </w:r>
      <w:r w:rsidRPr="00132999">
        <w:rPr>
          <w:rFonts w:ascii="Times New Roman" w:hAnsi="Times New Roman"/>
          <w:sz w:val="24"/>
          <w:szCs w:val="24"/>
        </w:rPr>
        <w:t xml:space="preserve"> услуги </w:t>
      </w:r>
      <w:bookmarkEnd w:id="32"/>
      <w:r>
        <w:rPr>
          <w:rFonts w:ascii="Times New Roman" w:hAnsi="Times New Roman"/>
          <w:sz w:val="24"/>
          <w:szCs w:val="24"/>
        </w:rPr>
        <w:t>в электронном виде ходатайство о </w:t>
      </w:r>
      <w:r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ходатайства в Администрацию.</w:t>
      </w:r>
    </w:p>
    <w:p w:rsidR="00BF1E01" w:rsidRPr="007C4D80" w:rsidRDefault="00BF1E01" w:rsidP="001B0DEA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r w:rsidRPr="007C4D80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Pr="007C4D80">
        <w:rPr>
          <w:b/>
        </w:rPr>
        <w:t>тся муниципальн</w:t>
      </w:r>
      <w:r>
        <w:rPr>
          <w:b/>
        </w:rPr>
        <w:t>ая</w:t>
      </w:r>
      <w:r w:rsidRPr="007C4D80">
        <w:rPr>
          <w:b/>
        </w:rPr>
        <w:t xml:space="preserve"> услуг</w:t>
      </w:r>
      <w:r>
        <w:rPr>
          <w:b/>
        </w:rPr>
        <w:t>а</w:t>
      </w:r>
      <w:r w:rsidRPr="007C4D80">
        <w:rPr>
          <w:b/>
        </w:rPr>
        <w:t xml:space="preserve">, к залу ожидания, местам для заполнения </w:t>
      </w:r>
      <w:r>
        <w:rPr>
          <w:b/>
        </w:rPr>
        <w:t>ходатайств</w:t>
      </w:r>
      <w:r w:rsidRPr="007C4D80">
        <w:rPr>
          <w:b/>
        </w:rPr>
        <w:t xml:space="preserve"> о предоставлении муниципальной услуги, информационным стен</w:t>
      </w:r>
      <w:r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15.1. Помещения для подачи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7C4D80" w:rsidRDefault="00BF1E01" w:rsidP="001B0DE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 специалист</w:t>
      </w:r>
      <w:r>
        <w:rPr>
          <w:rFonts w:ascii="Times New Roman" w:hAnsi="Times New Roman"/>
          <w:sz w:val="24"/>
          <w:szCs w:val="24"/>
        </w:rPr>
        <w:t>ы Администрации.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столами для заполнения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образцы оформления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BF1E01" w:rsidRPr="00F70FB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>
        <w:rPr>
          <w:rFonts w:ascii="Times New Roman" w:hAnsi="Times New Roman"/>
          <w:sz w:val="24"/>
          <w:szCs w:val="24"/>
        </w:rPr>
        <w:t>ходатайств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</w:t>
      </w:r>
      <w:r>
        <w:rPr>
          <w:rFonts w:ascii="Times New Roman" w:hAnsi="Times New Roman"/>
          <w:sz w:val="24"/>
          <w:szCs w:val="24"/>
        </w:rPr>
        <w:t>ходатайств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BF1E01" w:rsidRPr="007C4D80" w:rsidRDefault="00BF1E01" w:rsidP="001B0D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BF1E01" w:rsidRPr="007C4D80" w:rsidRDefault="00BF1E01" w:rsidP="001B0DEA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BF1E01" w:rsidRPr="007C4D80" w:rsidRDefault="00BF1E01" w:rsidP="001B0DEA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предоставления муниципальной услуги, - 90</w:t>
      </w:r>
      <w:r>
        <w:rPr>
          <w:color w:val="auto"/>
        </w:rPr>
        <w:t> </w:t>
      </w:r>
      <w:r w:rsidRPr="007C4D80">
        <w:rPr>
          <w:color w:val="auto"/>
        </w:rPr>
        <w:t xml:space="preserve">процентов; </w:t>
      </w:r>
    </w:p>
    <w:p w:rsidR="00BF1E01" w:rsidRPr="007C4D80" w:rsidRDefault="00BF1E01" w:rsidP="001B0DEA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BF1E01" w:rsidRPr="007C4D80" w:rsidRDefault="00BF1E01" w:rsidP="001B0DEA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>
        <w:rPr>
          <w:color w:val="auto"/>
        </w:rPr>
        <w:t>услуги в установленные сроки со </w:t>
      </w:r>
      <w:r w:rsidRPr="007C4D80">
        <w:rPr>
          <w:color w:val="auto"/>
        </w:rPr>
        <w:t xml:space="preserve">дня поступления </w:t>
      </w:r>
      <w:r>
        <w:rPr>
          <w:lang w:eastAsia="ru-RU"/>
        </w:rPr>
        <w:t>ходатайства</w:t>
      </w:r>
      <w:r w:rsidRPr="007C4D80">
        <w:rPr>
          <w:color w:val="auto"/>
        </w:rPr>
        <w:t xml:space="preserve"> - 100 процентов; </w:t>
      </w:r>
    </w:p>
    <w:p w:rsidR="00BF1E01" w:rsidRPr="007C4D80" w:rsidRDefault="00BF1E01" w:rsidP="001B0DEA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</w:t>
      </w:r>
      <w:r>
        <w:rPr>
          <w:color w:val="auto"/>
        </w:rPr>
        <w:t xml:space="preserve">заявителей </w:t>
      </w:r>
      <w:r w:rsidRPr="007C4D80">
        <w:rPr>
          <w:color w:val="auto"/>
        </w:rPr>
        <w:t>(представителей заявителя),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 по </w:t>
      </w:r>
      <w:r w:rsidRPr="007C4D80">
        <w:rPr>
          <w:color w:val="auto"/>
        </w:rPr>
        <w:t xml:space="preserve">принципу «одного окна» по </w:t>
      </w:r>
      <w:r>
        <w:rPr>
          <w:color w:val="auto"/>
        </w:rPr>
        <w:t>месту пребывания, в том числе в </w:t>
      </w:r>
      <w:r w:rsidRPr="007C4D80">
        <w:rPr>
          <w:color w:val="auto"/>
        </w:rPr>
        <w:t>МФЦ - 90 процентов;</w:t>
      </w:r>
    </w:p>
    <w:p w:rsidR="00BF1E01" w:rsidRPr="007C4D80" w:rsidRDefault="00BF1E01" w:rsidP="001B0D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BF1E01" w:rsidRPr="007C4D80" w:rsidRDefault="00BF1E01" w:rsidP="001B0DEA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</w:t>
      </w:r>
      <w:r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– 90 процентов; </w:t>
      </w:r>
    </w:p>
    <w:p w:rsidR="00BF1E01" w:rsidRPr="007C4D80" w:rsidRDefault="00BF1E01" w:rsidP="001B0DEA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E01" w:rsidRDefault="00BF1E01" w:rsidP="00AF5B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>
        <w:rPr>
          <w:rFonts w:ascii="Times New Roman" w:hAnsi="Times New Roman"/>
          <w:sz w:val="24"/>
          <w:szCs w:val="24"/>
        </w:rPr>
        <w:t>ходатайства об установлении публичного сервитута в отдельных целях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</w:t>
      </w:r>
      <w:r>
        <w:rPr>
          <w:rFonts w:ascii="Times New Roman" w:hAnsi="Times New Roman"/>
          <w:sz w:val="24"/>
          <w:szCs w:val="24"/>
        </w:rPr>
        <w:t>ходатайства об установлении публичного сервитута в отдельных целях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BF1E01" w:rsidRPr="00485987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извещения правообладателей земельных участков;</w:t>
      </w:r>
    </w:p>
    <w:p w:rsidR="00BF1E01" w:rsidRPr="00485987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>
        <w:rPr>
          <w:rFonts w:ascii="Times New Roman" w:hAnsi="Times New Roman"/>
          <w:sz w:val="24"/>
          <w:szCs w:val="24"/>
        </w:rPr>
        <w:t>р</w:t>
      </w:r>
      <w:r w:rsidRPr="00977430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977430">
        <w:rPr>
          <w:rFonts w:ascii="Times New Roman" w:hAnsi="Times New Roman"/>
          <w:sz w:val="24"/>
          <w:szCs w:val="24"/>
        </w:rPr>
        <w:t xml:space="preserve">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сервитута;</w:t>
      </w:r>
    </w:p>
    <w:p w:rsidR="00BF1E01" w:rsidRPr="00485987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BF1E01" w:rsidRPr="00AE5125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 xml:space="preserve">17.1 Процедура приема и регистрации </w:t>
      </w:r>
      <w:r w:rsidRPr="00B21359">
        <w:rPr>
          <w:rFonts w:ascii="Times New Roman" w:hAnsi="Times New Roman"/>
          <w:b/>
          <w:bCs/>
          <w:sz w:val="24"/>
          <w:szCs w:val="24"/>
        </w:rPr>
        <w:t>ходатайства</w:t>
      </w:r>
      <w:r w:rsidRPr="00AE5125">
        <w:rPr>
          <w:rFonts w:ascii="Times New Roman" w:hAnsi="Times New Roman"/>
          <w:b/>
          <w:sz w:val="24"/>
          <w:szCs w:val="24"/>
        </w:rPr>
        <w:t xml:space="preserve"> об установлении</w:t>
      </w:r>
      <w:r>
        <w:rPr>
          <w:rFonts w:ascii="Times New Roman" w:hAnsi="Times New Roman"/>
          <w:b/>
          <w:sz w:val="24"/>
          <w:szCs w:val="24"/>
        </w:rPr>
        <w:t xml:space="preserve"> публичного</w:t>
      </w:r>
      <w:r w:rsidRPr="00AE5125">
        <w:rPr>
          <w:rFonts w:ascii="Times New Roman" w:hAnsi="Times New Roman"/>
          <w:b/>
          <w:sz w:val="24"/>
          <w:szCs w:val="24"/>
        </w:rPr>
        <w:t xml:space="preserve"> сервитута в </w:t>
      </w:r>
      <w:r>
        <w:rPr>
          <w:rFonts w:ascii="Times New Roman" w:hAnsi="Times New Roman"/>
          <w:b/>
          <w:sz w:val="24"/>
          <w:szCs w:val="24"/>
        </w:rPr>
        <w:t>отдельных целях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</w:t>
      </w:r>
      <w:r w:rsidRPr="00B21359">
        <w:rPr>
          <w:rFonts w:ascii="Times New Roman" w:hAnsi="Times New Roman"/>
          <w:sz w:val="24"/>
          <w:szCs w:val="24"/>
        </w:rPr>
        <w:t>ходатайств</w:t>
      </w:r>
      <w:r>
        <w:rPr>
          <w:rFonts w:ascii="Times New Roman" w:hAnsi="Times New Roman"/>
          <w:sz w:val="24"/>
          <w:szCs w:val="24"/>
        </w:rPr>
        <w:t>ом</w:t>
      </w:r>
      <w:r w:rsidRPr="007C4D80">
        <w:rPr>
          <w:rFonts w:ascii="Times New Roman" w:hAnsi="Times New Roman"/>
          <w:sz w:val="24"/>
          <w:szCs w:val="24"/>
        </w:rPr>
        <w:t xml:space="preserve">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Лицом, уполномоченным на выполнение административной процедуры, является специалист</w:t>
      </w:r>
      <w:r w:rsidRPr="00783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</w:t>
      </w:r>
      <w:r w:rsidRPr="00783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Администрации: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</w:t>
      </w:r>
      <w:r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 xml:space="preserve">случае обращения с </w:t>
      </w:r>
      <w:r>
        <w:rPr>
          <w:rFonts w:ascii="Times New Roman" w:hAnsi="Times New Roman"/>
          <w:sz w:val="24"/>
          <w:szCs w:val="24"/>
        </w:rPr>
        <w:t>ходатайством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представителя заявителя;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</w:t>
      </w:r>
      <w:r>
        <w:rPr>
          <w:rFonts w:ascii="Times New Roman" w:hAnsi="Times New Roman"/>
          <w:sz w:val="24"/>
          <w:szCs w:val="24"/>
        </w:rPr>
        <w:t xml:space="preserve"> заявителя в случае обращения с </w:t>
      </w:r>
      <w:r w:rsidRPr="00B21359">
        <w:rPr>
          <w:rFonts w:ascii="Times New Roman" w:hAnsi="Times New Roman"/>
          <w:sz w:val="24"/>
          <w:szCs w:val="24"/>
        </w:rPr>
        <w:t>ходатайством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представителя заявителя;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регистрирует </w:t>
      </w:r>
      <w:r w:rsidRPr="00B21359">
        <w:rPr>
          <w:rFonts w:ascii="Times New Roman" w:hAnsi="Times New Roman"/>
          <w:sz w:val="24"/>
          <w:szCs w:val="24"/>
        </w:rPr>
        <w:t>ходатайств</w:t>
      </w:r>
      <w:r>
        <w:rPr>
          <w:rFonts w:ascii="Times New Roman" w:hAnsi="Times New Roman"/>
          <w:sz w:val="24"/>
          <w:szCs w:val="24"/>
        </w:rPr>
        <w:t>о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P209"/>
      <w:bookmarkEnd w:id="33"/>
      <w:r w:rsidRPr="007C4D80">
        <w:rPr>
          <w:rFonts w:ascii="Times New Roman" w:hAnsi="Times New Roman"/>
          <w:sz w:val="24"/>
          <w:szCs w:val="24"/>
        </w:rPr>
        <w:t xml:space="preserve">Регистрация </w:t>
      </w:r>
      <w:r w:rsidRPr="00B21359"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осуществляется как на бумажном носителе, так и в электронном виде</w:t>
      </w:r>
      <w:r>
        <w:rPr>
          <w:rFonts w:ascii="Times New Roman" w:hAnsi="Times New Roman"/>
          <w:sz w:val="24"/>
          <w:szCs w:val="24"/>
        </w:rPr>
        <w:t>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Регистрация </w:t>
      </w:r>
      <w:r w:rsidRPr="00B21359"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P212"/>
      <w:bookmarkEnd w:id="34"/>
      <w:r>
        <w:rPr>
          <w:rFonts w:ascii="Times New Roman" w:hAnsi="Times New Roman"/>
          <w:sz w:val="24"/>
          <w:szCs w:val="24"/>
        </w:rPr>
        <w:t xml:space="preserve">Специалист Администрации не позднее следующего рабочего дня после дня регистрации </w:t>
      </w:r>
      <w:r w:rsidRPr="00B21359">
        <w:rPr>
          <w:rFonts w:ascii="Times New Roman" w:hAnsi="Times New Roman"/>
          <w:sz w:val="24"/>
          <w:szCs w:val="24"/>
        </w:rPr>
        <w:t>ходатайства</w:t>
      </w:r>
      <w:r>
        <w:rPr>
          <w:rFonts w:ascii="Times New Roman" w:hAnsi="Times New Roman"/>
          <w:sz w:val="24"/>
          <w:szCs w:val="24"/>
        </w:rPr>
        <w:t xml:space="preserve"> передает пакет документов специалисту Администрации для дальнейшего его рассмотрения.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17.2. Процедура рассмотрения</w:t>
      </w:r>
      <w:r w:rsidRPr="00B21359">
        <w:rPr>
          <w:rFonts w:ascii="Times New Roman" w:hAnsi="Times New Roman"/>
          <w:b/>
          <w:bCs/>
          <w:sz w:val="24"/>
          <w:szCs w:val="24"/>
        </w:rPr>
        <w:t xml:space="preserve"> ходатайства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2DA">
        <w:rPr>
          <w:rFonts w:ascii="Times New Roman" w:hAnsi="Times New Roman"/>
          <w:b/>
          <w:sz w:val="24"/>
          <w:szCs w:val="24"/>
        </w:rPr>
        <w:t>об уста</w:t>
      </w:r>
      <w:r>
        <w:rPr>
          <w:rFonts w:ascii="Times New Roman" w:hAnsi="Times New Roman"/>
          <w:b/>
          <w:sz w:val="24"/>
          <w:szCs w:val="24"/>
        </w:rPr>
        <w:t>новлении публичного сервитута в</w:t>
      </w:r>
      <w:r w:rsidRPr="006B6DD5">
        <w:rPr>
          <w:rFonts w:ascii="Times New Roman" w:hAnsi="Times New Roman"/>
          <w:b/>
          <w:sz w:val="24"/>
          <w:szCs w:val="24"/>
        </w:rPr>
        <w:t xml:space="preserve"> отдельных целях 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rFonts w:ascii="Times New Roman" w:hAnsi="Times New Roman"/>
          <w:sz w:val="24"/>
          <w:szCs w:val="24"/>
        </w:rPr>
        <w:t>е  3</w:t>
      </w:r>
      <w:r w:rsidRPr="007C4D80">
        <w:rPr>
          <w:rFonts w:ascii="Times New Roman" w:hAnsi="Times New Roman"/>
          <w:sz w:val="24"/>
          <w:szCs w:val="24"/>
        </w:rPr>
        <w:t>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>
        <w:rPr>
          <w:rFonts w:ascii="Times New Roman" w:hAnsi="Times New Roman"/>
          <w:sz w:val="24"/>
          <w:szCs w:val="24"/>
        </w:rPr>
        <w:t>нтов, приложенных к ходатайству 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F1E01" w:rsidRPr="007C4D80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BF1E01" w:rsidRPr="007C4D80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>
        <w:rPr>
          <w:rFonts w:ascii="Times New Roman" w:hAnsi="Times New Roman"/>
          <w:sz w:val="24"/>
          <w:szCs w:val="24"/>
        </w:rPr>
        <w:t>Администрации ответственный за </w:t>
      </w:r>
      <w:r w:rsidRPr="007C4D80">
        <w:rPr>
          <w:rFonts w:ascii="Times New Roman" w:hAnsi="Times New Roman"/>
          <w:sz w:val="24"/>
          <w:szCs w:val="24"/>
        </w:rPr>
        <w:t>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BF1E01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:rsidR="00BF1E01" w:rsidRPr="00C90A29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90A29">
        <w:rPr>
          <w:rFonts w:ascii="Times New Roman" w:hAnsi="Times New Roman"/>
          <w:b/>
          <w:bCs/>
          <w:sz w:val="24"/>
          <w:szCs w:val="24"/>
        </w:rPr>
        <w:t>17.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 w:rsidRPr="00C90A29">
        <w:rPr>
          <w:rFonts w:ascii="Times New Roman" w:hAnsi="Times New Roman"/>
          <w:b/>
          <w:bCs/>
          <w:sz w:val="24"/>
          <w:szCs w:val="24"/>
        </w:rPr>
        <w:t xml:space="preserve"> Процедура извещения правообладателей земельных участков</w:t>
      </w:r>
    </w:p>
    <w:p w:rsidR="00BF1E01" w:rsidRPr="00C90A29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 xml:space="preserve">В срок не более чем семь рабочих дней со дня поступления ходатайства </w:t>
      </w:r>
      <w:r>
        <w:rPr>
          <w:rFonts w:ascii="Times New Roman" w:hAnsi="Times New Roman"/>
          <w:sz w:val="24"/>
          <w:szCs w:val="24"/>
        </w:rPr>
        <w:t>об </w:t>
      </w:r>
      <w:r w:rsidRPr="00C90A29">
        <w:rPr>
          <w:rFonts w:ascii="Times New Roman" w:hAnsi="Times New Roman"/>
          <w:sz w:val="24"/>
          <w:szCs w:val="24"/>
        </w:rPr>
        <w:t>установлении публичного сервитута</w:t>
      </w:r>
      <w:r>
        <w:rPr>
          <w:rFonts w:ascii="Times New Roman" w:hAnsi="Times New Roman"/>
          <w:sz w:val="24"/>
          <w:szCs w:val="24"/>
        </w:rPr>
        <w:t>,</w:t>
      </w:r>
      <w:r w:rsidRPr="00C90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C90A29">
        <w:rPr>
          <w:rFonts w:ascii="Times New Roman" w:hAnsi="Times New Roman"/>
          <w:sz w:val="24"/>
          <w:szCs w:val="24"/>
        </w:rPr>
        <w:t xml:space="preserve"> обеспечивает извещение правообладателей земельных участков путем:</w:t>
      </w:r>
    </w:p>
    <w:p w:rsidR="00BF1E01" w:rsidRPr="00C90A29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1) опубликования сообщения о возможном уста</w:t>
      </w:r>
      <w:r>
        <w:rPr>
          <w:rFonts w:ascii="Times New Roman" w:hAnsi="Times New Roman"/>
          <w:sz w:val="24"/>
          <w:szCs w:val="24"/>
        </w:rPr>
        <w:t>новлении публичного сервитута в </w:t>
      </w:r>
      <w:r w:rsidRPr="00C90A29">
        <w:rPr>
          <w:rFonts w:ascii="Times New Roman" w:hAnsi="Times New Roman"/>
          <w:sz w:val="24"/>
          <w:szCs w:val="24"/>
        </w:rPr>
        <w:t>порядке, установленном для официального опубликования (обнародования) правовых актов поселения, по месту нахождения земельного участка и (или) земель, в отношении которых подано указанное ходат</w:t>
      </w:r>
      <w:r>
        <w:rPr>
          <w:rFonts w:ascii="Times New Roman" w:hAnsi="Times New Roman"/>
          <w:sz w:val="24"/>
          <w:szCs w:val="24"/>
        </w:rPr>
        <w:t>айство (муниципального района в </w:t>
      </w:r>
      <w:r w:rsidRPr="00C90A29">
        <w:rPr>
          <w:rFonts w:ascii="Times New Roman" w:hAnsi="Times New Roman"/>
          <w:sz w:val="24"/>
          <w:szCs w:val="24"/>
        </w:rPr>
        <w:t>случае, если такие земельный участок и (или) земли расположены на межселенной территории);</w:t>
      </w:r>
    </w:p>
    <w:p w:rsidR="00BF1E01" w:rsidRPr="00C90A29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2) размещения сообщения о возможном устан</w:t>
      </w:r>
      <w:r>
        <w:rPr>
          <w:rFonts w:ascii="Times New Roman" w:hAnsi="Times New Roman"/>
          <w:sz w:val="24"/>
          <w:szCs w:val="24"/>
        </w:rPr>
        <w:t>овлении публичного сервитута на </w:t>
      </w:r>
      <w:r w:rsidRPr="00C90A29">
        <w:rPr>
          <w:rFonts w:ascii="Times New Roman" w:hAnsi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C90A2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:rsidR="00BF1E01" w:rsidRPr="00C90A29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3) размещения сообщения о возможном устан</w:t>
      </w:r>
      <w:r>
        <w:rPr>
          <w:rFonts w:ascii="Times New Roman" w:hAnsi="Times New Roman"/>
          <w:sz w:val="24"/>
          <w:szCs w:val="24"/>
        </w:rPr>
        <w:t>овлении публичного сервитута на </w:t>
      </w:r>
      <w:r w:rsidRPr="00C90A29">
        <w:rPr>
          <w:rFonts w:ascii="Times New Roman" w:hAnsi="Times New Roman"/>
          <w:sz w:val="24"/>
          <w:szCs w:val="24"/>
        </w:rPr>
        <w:t>информационном щите в границах населенного пункта, на территории которого расположены земельные участки, в отношени</w:t>
      </w:r>
      <w:r>
        <w:rPr>
          <w:rFonts w:ascii="Times New Roman" w:hAnsi="Times New Roman"/>
          <w:sz w:val="24"/>
          <w:szCs w:val="24"/>
        </w:rPr>
        <w:t>и которых подано ходатайство об </w:t>
      </w:r>
      <w:r w:rsidRPr="00C90A29">
        <w:rPr>
          <w:rFonts w:ascii="Times New Roman" w:hAnsi="Times New Roman"/>
          <w:sz w:val="24"/>
          <w:szCs w:val="24"/>
        </w:rPr>
        <w:t>установлении публичного сервитута, а в случае, если такие земельные участки расположены за пределами границ населенного п</w:t>
      </w:r>
      <w:r>
        <w:rPr>
          <w:rFonts w:ascii="Times New Roman" w:hAnsi="Times New Roman"/>
          <w:sz w:val="24"/>
          <w:szCs w:val="24"/>
        </w:rPr>
        <w:t>ункта, на информационном щите в </w:t>
      </w:r>
      <w:r w:rsidRPr="00C90A29">
        <w:rPr>
          <w:rFonts w:ascii="Times New Roman" w:hAnsi="Times New Roman"/>
          <w:sz w:val="24"/>
          <w:szCs w:val="24"/>
        </w:rPr>
        <w:t>границах соответствующего муниципального образования;</w:t>
      </w:r>
    </w:p>
    <w:p w:rsidR="00BF1E01" w:rsidRDefault="00BF1E01" w:rsidP="001B0DEA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4) размещения сообщения о возможном уста</w:t>
      </w:r>
      <w:r>
        <w:rPr>
          <w:rFonts w:ascii="Times New Roman" w:hAnsi="Times New Roman"/>
          <w:sz w:val="24"/>
          <w:szCs w:val="24"/>
        </w:rPr>
        <w:t>новлении публичного сервитута в </w:t>
      </w:r>
      <w:r w:rsidRPr="00C90A29">
        <w:rPr>
          <w:rFonts w:ascii="Times New Roman" w:hAnsi="Times New Roman"/>
          <w:sz w:val="24"/>
          <w:szCs w:val="24"/>
        </w:rPr>
        <w:t>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</w:t>
      </w:r>
      <w:r>
        <w:rPr>
          <w:rFonts w:ascii="Times New Roman" w:hAnsi="Times New Roman"/>
          <w:sz w:val="24"/>
          <w:szCs w:val="24"/>
        </w:rPr>
        <w:t>витут предлагается установить в </w:t>
      </w:r>
      <w:r w:rsidRPr="00C90A29">
        <w:rPr>
          <w:rFonts w:ascii="Times New Roman" w:hAnsi="Times New Roman"/>
          <w:sz w:val="24"/>
          <w:szCs w:val="24"/>
        </w:rPr>
        <w:t>отношении земельного участка, относящегося к общему имуществу собственников помещений в многоквартирном доме. При этом положения подпунктов 1 и 3 настоящего пункта не применяются, если публичный сервитут испрашивается только в отношении земельного участка, указанного в настоящем подпункте.</w:t>
      </w:r>
    </w:p>
    <w:p w:rsidR="00BF1E01" w:rsidRPr="002E51C9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5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>
        <w:rPr>
          <w:rFonts w:ascii="Times New Roman" w:hAnsi="Times New Roman"/>
          <w:b/>
          <w:sz w:val="24"/>
          <w:szCs w:val="24"/>
        </w:rPr>
        <w:t>публичного сервитута</w:t>
      </w:r>
    </w:p>
    <w:p w:rsidR="00BF1E01" w:rsidRPr="00A91847" w:rsidRDefault="00BF1E01" w:rsidP="001B0DEA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 xml:space="preserve">При отсутствии оснований для отказа в установлении публичного сервитута, специалист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A91847">
        <w:rPr>
          <w:rFonts w:ascii="Times New Roman" w:hAnsi="Times New Roman"/>
          <w:sz w:val="24"/>
          <w:szCs w:val="24"/>
        </w:rPr>
        <w:t xml:space="preserve">готовит проект решения об установлении публичного сервитута, </w:t>
      </w:r>
      <w:r>
        <w:rPr>
          <w:rFonts w:ascii="Times New Roman" w:hAnsi="Times New Roman"/>
          <w:sz w:val="24"/>
          <w:szCs w:val="24"/>
        </w:rPr>
        <w:t>в форме постановления</w:t>
      </w:r>
      <w:r w:rsidRPr="00A918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течение пяти рабочих дней со дня принятия решения об установлении публичного сервитута,</w:t>
      </w:r>
      <w:r w:rsidRPr="00200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обязана:</w:t>
      </w:r>
    </w:p>
    <w:p w:rsidR="00BF1E01" w:rsidRPr="00A91847" w:rsidRDefault="00BF1E01" w:rsidP="001B0DEA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dst2125"/>
      <w:bookmarkEnd w:id="35"/>
      <w:r w:rsidRPr="00A91847">
        <w:rPr>
          <w:rFonts w:ascii="Times New Roman" w:hAnsi="Times New Roman"/>
          <w:sz w:val="24"/>
          <w:szCs w:val="24"/>
        </w:rPr>
        <w:t>1) размещению на официальном сайте уполномоченного органа в информационно-телекоммуникационной сети "Интернет";</w:t>
      </w:r>
    </w:p>
    <w:p w:rsidR="00BF1E01" w:rsidRPr="00A91847" w:rsidRDefault="00BF1E01" w:rsidP="001B0DEA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dst2126"/>
      <w:bookmarkEnd w:id="36"/>
      <w:r w:rsidRPr="00A91847">
        <w:rPr>
          <w:rFonts w:ascii="Times New Roman" w:hAnsi="Times New Roman"/>
          <w:sz w:val="24"/>
          <w:szCs w:val="24"/>
        </w:rPr>
        <w:t>2) опубликованию указанного решения (за и</w:t>
      </w:r>
      <w:r>
        <w:rPr>
          <w:rFonts w:ascii="Times New Roman" w:hAnsi="Times New Roman"/>
          <w:sz w:val="24"/>
          <w:szCs w:val="24"/>
        </w:rPr>
        <w:t>сключением приложений к нему) в </w:t>
      </w:r>
      <w:r w:rsidRPr="00A91847">
        <w:rPr>
          <w:rFonts w:ascii="Times New Roman" w:hAnsi="Times New Roman"/>
          <w:sz w:val="24"/>
          <w:szCs w:val="24"/>
        </w:rPr>
        <w:t>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решение;</w:t>
      </w:r>
    </w:p>
    <w:p w:rsidR="00BF1E01" w:rsidRPr="00A91847" w:rsidRDefault="00BF1E01" w:rsidP="001B0DEA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dst2127"/>
      <w:bookmarkEnd w:id="37"/>
      <w:r w:rsidRPr="00A91847">
        <w:rPr>
          <w:rFonts w:ascii="Times New Roman" w:hAnsi="Times New Roman"/>
          <w:sz w:val="24"/>
          <w:szCs w:val="24"/>
        </w:rPr>
        <w:t>3) направлению правообладателям земельных участков, в отношении которых принято решение об установлении публичного сервитута и сведения о правах на которые поступили в соответствии с </w:t>
      </w:r>
      <w:hyperlink r:id="rId21" w:anchor="dst2081" w:history="1">
        <w:r w:rsidRPr="00A91847">
          <w:rPr>
            <w:rFonts w:ascii="Times New Roman" w:hAnsi="Times New Roman"/>
            <w:sz w:val="24"/>
            <w:szCs w:val="24"/>
          </w:rPr>
          <w:t>пунктом 1</w:t>
        </w:r>
      </w:hyperlink>
      <w:r w:rsidRPr="00A91847">
        <w:rPr>
          <w:rFonts w:ascii="Times New Roman" w:hAnsi="Times New Roman"/>
          <w:sz w:val="24"/>
          <w:szCs w:val="24"/>
        </w:rPr>
        <w:t> или </w:t>
      </w:r>
      <w:hyperlink r:id="rId22" w:anchor="dst2102" w:history="1">
        <w:r w:rsidRPr="00A91847">
          <w:rPr>
            <w:rFonts w:ascii="Times New Roman" w:hAnsi="Times New Roman"/>
            <w:sz w:val="24"/>
            <w:szCs w:val="24"/>
          </w:rPr>
          <w:t>8 статьи 39.42</w:t>
        </w:r>
      </w:hyperlink>
      <w:r w:rsidRPr="00A91847">
        <w:rPr>
          <w:rFonts w:ascii="Times New Roman" w:hAnsi="Times New Roman"/>
          <w:sz w:val="24"/>
          <w:szCs w:val="24"/>
        </w:rPr>
        <w:t> Земельного кодекса Российской Федерации,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случае, если публичный сервитут установлен в отношении зем</w:t>
      </w:r>
      <w:r>
        <w:rPr>
          <w:rFonts w:ascii="Times New Roman" w:hAnsi="Times New Roman"/>
          <w:sz w:val="24"/>
          <w:szCs w:val="24"/>
        </w:rPr>
        <w:t>ельного участка, относящегося к </w:t>
      </w:r>
      <w:r w:rsidRPr="00A91847">
        <w:rPr>
          <w:rFonts w:ascii="Times New Roman" w:hAnsi="Times New Roman"/>
          <w:sz w:val="24"/>
          <w:szCs w:val="24"/>
        </w:rPr>
        <w:t>общему имуществу собственников помещений в многоквартирном доме, копия решения об установлении публичного сервитута размещается также в общедос</w:t>
      </w:r>
      <w:r>
        <w:rPr>
          <w:rFonts w:ascii="Times New Roman" w:hAnsi="Times New Roman"/>
          <w:sz w:val="24"/>
          <w:szCs w:val="24"/>
        </w:rPr>
        <w:t>тупных местах (на </w:t>
      </w:r>
      <w:r w:rsidRPr="00A91847">
        <w:rPr>
          <w:rFonts w:ascii="Times New Roman" w:hAnsi="Times New Roman"/>
          <w:sz w:val="24"/>
          <w:szCs w:val="24"/>
        </w:rPr>
        <w:t>досках объявлений, размещенных во всех подъезд</w:t>
      </w:r>
      <w:r>
        <w:rPr>
          <w:rFonts w:ascii="Times New Roman" w:hAnsi="Times New Roman"/>
          <w:sz w:val="24"/>
          <w:szCs w:val="24"/>
        </w:rPr>
        <w:t>ах многоквартирного дома, или в </w:t>
      </w:r>
      <w:r w:rsidRPr="00A91847">
        <w:rPr>
          <w:rFonts w:ascii="Times New Roman" w:hAnsi="Times New Roman"/>
          <w:sz w:val="24"/>
          <w:szCs w:val="24"/>
        </w:rPr>
        <w:t>пределах земельного участка, на котором расположен многоквартирный дом);</w:t>
      </w:r>
    </w:p>
    <w:p w:rsidR="00BF1E01" w:rsidRPr="00A91847" w:rsidRDefault="00BF1E01" w:rsidP="001B0DEA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dst2128"/>
      <w:bookmarkEnd w:id="38"/>
      <w:r w:rsidRPr="00A91847">
        <w:rPr>
          <w:rFonts w:ascii="Times New Roman" w:hAnsi="Times New Roman"/>
          <w:sz w:val="24"/>
          <w:szCs w:val="24"/>
        </w:rPr>
        <w:t>4) направлению в орган регистрации прав;</w:t>
      </w:r>
    </w:p>
    <w:p w:rsidR="00BF1E01" w:rsidRPr="00A91847" w:rsidRDefault="00BF1E01" w:rsidP="001B0DEA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dst2129"/>
      <w:bookmarkEnd w:id="39"/>
      <w:r w:rsidRPr="00A91847">
        <w:rPr>
          <w:rFonts w:ascii="Times New Roman" w:hAnsi="Times New Roman"/>
          <w:sz w:val="24"/>
          <w:szCs w:val="24"/>
        </w:rPr>
        <w:t>5) направлению обладателю публичного сервитута.</w:t>
      </w:r>
    </w:p>
    <w:p w:rsidR="00BF1E01" w:rsidRPr="007F4CB8" w:rsidRDefault="00BF1E01" w:rsidP="001B0DEA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>
        <w:rPr>
          <w:b/>
        </w:rPr>
        <w:t>6</w:t>
      </w:r>
      <w:r w:rsidRPr="007C4D80">
        <w:rPr>
          <w:b/>
        </w:rPr>
        <w:t xml:space="preserve">. </w:t>
      </w:r>
      <w:r>
        <w:rPr>
          <w:b/>
        </w:rPr>
        <w:t>Процедура п</w:t>
      </w:r>
      <w:r w:rsidRPr="007C4D80">
        <w:rPr>
          <w:b/>
        </w:rPr>
        <w:t>риняти</w:t>
      </w:r>
      <w:r>
        <w:rPr>
          <w:b/>
        </w:rPr>
        <w:t>я и направления</w:t>
      </w:r>
      <w:r w:rsidRPr="007C4D80">
        <w:rPr>
          <w:b/>
        </w:rPr>
        <w:t xml:space="preserve"> </w:t>
      </w:r>
      <w:r>
        <w:rPr>
          <w:b/>
        </w:rPr>
        <w:t>решения</w:t>
      </w:r>
      <w:r w:rsidRPr="007C4D80">
        <w:rPr>
          <w:b/>
        </w:rPr>
        <w:t xml:space="preserve"> об отказе в предоставлении</w:t>
      </w:r>
      <w:r>
        <w:rPr>
          <w:b/>
        </w:rPr>
        <w:t xml:space="preserve"> муниципальной услуги</w:t>
      </w:r>
    </w:p>
    <w:p w:rsidR="00BF1E01" w:rsidRDefault="00BF1E01" w:rsidP="001B0DEA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>ри наличии оснований, предусмотренных п. 11.</w:t>
      </w:r>
      <w:r>
        <w:rPr>
          <w:rFonts w:ascii="Times New Roman" w:hAnsi="Times New Roman"/>
          <w:sz w:val="24"/>
          <w:szCs w:val="24"/>
        </w:rPr>
        <w:t>3</w:t>
      </w:r>
      <w:r w:rsidRPr="00315423">
        <w:rPr>
          <w:rFonts w:ascii="Times New Roman" w:hAnsi="Times New Roman"/>
          <w:sz w:val="24"/>
          <w:szCs w:val="24"/>
        </w:rPr>
        <w:t xml:space="preserve">. настоящего регламента, </w:t>
      </w:r>
      <w:r>
        <w:rPr>
          <w:rFonts w:ascii="Times New Roman" w:hAnsi="Times New Roman"/>
          <w:sz w:val="24"/>
          <w:szCs w:val="24"/>
        </w:rPr>
        <w:t xml:space="preserve">Администрация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>е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пяти</w:t>
      </w:r>
      <w:r w:rsidRPr="00315423">
        <w:rPr>
          <w:rFonts w:ascii="Times New Roman" w:hAnsi="Times New Roman"/>
          <w:sz w:val="24"/>
          <w:szCs w:val="24"/>
        </w:rPr>
        <w:t xml:space="preserve">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BF1E01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BF1E01" w:rsidRPr="00C75F09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BF1E01" w:rsidRPr="007C4D80" w:rsidRDefault="00BF1E01" w:rsidP="001B0D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BF1E01" w:rsidRPr="007C4D80" w:rsidRDefault="00BF1E01" w:rsidP="001B0DEA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>
        <w:rPr>
          <w:rFonts w:ascii="Times New Roman" w:hAnsi="Times New Roman"/>
          <w:sz w:val="24"/>
          <w:szCs w:val="24"/>
        </w:rPr>
        <w:t>Администрацией,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:rsidR="00BF1E01" w:rsidRDefault="00BF1E01" w:rsidP="001B0DEA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BF1E01" w:rsidRPr="00AD764A" w:rsidRDefault="00BF1E01" w:rsidP="001B0DEA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764A">
        <w:rPr>
          <w:rFonts w:ascii="Times New Roman" w:hAnsi="Times New Roman"/>
          <w:sz w:val="24"/>
          <w:szCs w:val="24"/>
        </w:rPr>
        <w:t>Прием и регистрация ходатайства и документов от заявителя для получения муниципальной услуги;</w:t>
      </w:r>
    </w:p>
    <w:p w:rsidR="00BF1E01" w:rsidRPr="007C4D80" w:rsidRDefault="00BF1E01" w:rsidP="001B0DEA">
      <w:pPr>
        <w:pStyle w:val="ListParagraph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</w:t>
      </w:r>
      <w:r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:rsidR="00BF1E01" w:rsidRPr="007C4D80" w:rsidRDefault="00BF1E01" w:rsidP="001B0DEA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BF1E01" w:rsidRPr="007C4D80" w:rsidRDefault="00BF1E01" w:rsidP="001B0DE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</w:t>
      </w:r>
      <w:r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</w:t>
      </w:r>
      <w:r>
        <w:rPr>
          <w:rFonts w:ascii="Times New Roman" w:hAnsi="Times New Roman"/>
          <w:sz w:val="24"/>
          <w:szCs w:val="24"/>
        </w:rPr>
        <w:t>е</w:t>
      </w:r>
      <w:r w:rsidRPr="007C4D80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BF1E01" w:rsidRPr="007C4D80" w:rsidRDefault="00BF1E01" w:rsidP="001B0DEA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BF1E01" w:rsidRPr="007C4D80" w:rsidRDefault="00BF1E01" w:rsidP="001B0DEA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:rsidR="00BF1E01" w:rsidRPr="007C4D80" w:rsidRDefault="00BF1E01" w:rsidP="001B0DEA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BF1E01" w:rsidRPr="007C4D80" w:rsidRDefault="00BF1E01" w:rsidP="001B0DEA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BF1E01" w:rsidRPr="007C4D80" w:rsidRDefault="00BF1E01" w:rsidP="001B0DEA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F1E01" w:rsidRPr="007C4D80" w:rsidRDefault="00BF1E01" w:rsidP="001B0DEA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7C4D80" w:rsidRDefault="00BF1E01" w:rsidP="001B0DEA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:rsidR="00BF1E01" w:rsidRPr="007C4D80" w:rsidRDefault="00BF1E01" w:rsidP="001B0DEA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и документов».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>
        <w:rPr>
          <w:rFonts w:ascii="Times New Roman" w:hAnsi="Times New Roman"/>
          <w:sz w:val="24"/>
          <w:szCs w:val="24"/>
        </w:rPr>
        <w:t xml:space="preserve"> «Прием и регистрация ходатайства и </w:t>
      </w:r>
      <w:r w:rsidRPr="007C4D80">
        <w:rPr>
          <w:rFonts w:ascii="Times New Roman" w:hAnsi="Times New Roman"/>
          <w:sz w:val="24"/>
          <w:szCs w:val="24"/>
        </w:rPr>
        <w:t xml:space="preserve">документов» осуществляет специалист МФЦ, ответственный за прием и регистрацию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19.3.2. При личном обращении заявителя за предоставлением муниципальной услуги, специалист приема МФЦ, принимающий </w:t>
      </w:r>
      <w:r>
        <w:rPr>
          <w:rFonts w:ascii="Times New Roman" w:hAnsi="Times New Roman"/>
          <w:sz w:val="24"/>
          <w:szCs w:val="24"/>
        </w:rPr>
        <w:t>ходатайство</w:t>
      </w:r>
      <w:r w:rsidRPr="007C4D80">
        <w:rPr>
          <w:rFonts w:ascii="Times New Roman" w:hAnsi="Times New Roman"/>
          <w:sz w:val="24"/>
          <w:szCs w:val="24"/>
        </w:rPr>
        <w:t xml:space="preserve">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BF1E01" w:rsidRPr="007C4D80" w:rsidRDefault="00BF1E01" w:rsidP="001B0DE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 w:rsidRPr="005E168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Pr="005E1684">
        <w:rPr>
          <w:rFonts w:ascii="Times New Roman" w:hAnsi="Times New Roman"/>
          <w:sz w:val="24"/>
          <w:szCs w:val="24"/>
        </w:rPr>
        <w:t xml:space="preserve"> полнот</w:t>
      </w:r>
      <w:r>
        <w:rPr>
          <w:rFonts w:ascii="Times New Roman" w:hAnsi="Times New Roman"/>
          <w:sz w:val="24"/>
          <w:szCs w:val="24"/>
        </w:rPr>
        <w:t>ы</w:t>
      </w:r>
      <w:r w:rsidRPr="005E1684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ов, предоставленных</w:t>
      </w:r>
      <w:r w:rsidRPr="005E1684">
        <w:rPr>
          <w:rFonts w:ascii="Times New Roman" w:hAnsi="Times New Roman"/>
          <w:sz w:val="24"/>
          <w:szCs w:val="24"/>
        </w:rPr>
        <w:t xml:space="preserve"> заявителем,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BF1E01" w:rsidRPr="007C4D80" w:rsidRDefault="00BF1E01" w:rsidP="001B0DEA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>, в случае отсутствия такого у заявителя, в соответствии с требованиями настоящего административного регламента, содержащего,</w:t>
      </w:r>
      <w:r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 xml:space="preserve"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</w:t>
      </w:r>
      <w:r>
        <w:rPr>
          <w:rFonts w:ascii="Times New Roman" w:hAnsi="Times New Roman"/>
          <w:sz w:val="24"/>
          <w:szCs w:val="24"/>
        </w:rPr>
        <w:t>ходатайстве</w:t>
      </w:r>
      <w:r w:rsidRPr="007C4D80">
        <w:rPr>
          <w:rFonts w:ascii="Times New Roman" w:hAnsi="Times New Roman"/>
          <w:sz w:val="24"/>
          <w:szCs w:val="24"/>
        </w:rPr>
        <w:t>, и расписаться.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</w:t>
      </w:r>
      <w:r>
        <w:rPr>
          <w:rFonts w:ascii="Times New Roman" w:hAnsi="Times New Roman"/>
          <w:sz w:val="24"/>
          <w:szCs w:val="24"/>
        </w:rPr>
        <w:t>Ходатайство</w:t>
      </w:r>
      <w:r w:rsidRPr="007C4D80">
        <w:rPr>
          <w:rFonts w:ascii="Times New Roman" w:hAnsi="Times New Roman"/>
          <w:sz w:val="24"/>
          <w:szCs w:val="24"/>
        </w:rPr>
        <w:t>, документы, представленные заявителем, и расписка после сканирования возвращаются заявителю.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19.3.5. Принятые у заявителя документы, </w:t>
      </w:r>
      <w:r>
        <w:rPr>
          <w:rFonts w:ascii="Times New Roman" w:hAnsi="Times New Roman"/>
          <w:sz w:val="24"/>
          <w:szCs w:val="24"/>
        </w:rPr>
        <w:t>ходатайство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 w:rsidRPr="00200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МФЦ, осущес</w:t>
      </w:r>
      <w:r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услуги, обеспечивает:</w:t>
      </w:r>
    </w:p>
    <w:p w:rsidR="00BF1E01" w:rsidRPr="007C4D80" w:rsidRDefault="00BF1E01" w:rsidP="001B0DEA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подписавшего электрон</w:t>
      </w:r>
      <w:r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:rsidR="00BF1E01" w:rsidRPr="007C4D80" w:rsidRDefault="00BF1E01" w:rsidP="001B0DEA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BF1E01" w:rsidRPr="007C4D80" w:rsidRDefault="00BF1E01" w:rsidP="001B0DEA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УМФЦ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том числе с использованием </w:t>
      </w:r>
      <w:r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>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>
        <w:rPr>
          <w:rFonts w:ascii="Times New Roman" w:hAnsi="Times New Roman"/>
          <w:sz w:val="24"/>
          <w:szCs w:val="24"/>
        </w:rPr>
        <w:t>авленные на бумажном носителе 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:rsidR="00BF1E01" w:rsidRPr="007C4D80" w:rsidRDefault="00BF1E01" w:rsidP="001B0DE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IV</w:t>
      </w:r>
      <w:r w:rsidRPr="007C4D80">
        <w:rPr>
          <w:rFonts w:ascii="Times New Roman" w:hAnsi="Times New Roman"/>
          <w:sz w:val="24"/>
          <w:szCs w:val="24"/>
        </w:rPr>
        <w:t>. ФОРМЫ КОНТРОЛЯ</w:t>
      </w:r>
    </w:p>
    <w:p w:rsidR="00BF1E01" w:rsidRPr="007C4D80" w:rsidRDefault="00BF1E01" w:rsidP="001B0DE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</w:t>
      </w:r>
      <w:r w:rsidRPr="0004426F">
        <w:rPr>
          <w:rFonts w:ascii="Times New Roman" w:hAnsi="Times New Roman"/>
          <w:sz w:val="24"/>
          <w:szCs w:val="24"/>
        </w:rPr>
        <w:t>по приему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услуги, исполнения настоящего административного регламента о</w:t>
      </w:r>
      <w:r>
        <w:rPr>
          <w:rFonts w:ascii="Times New Roman" w:hAnsi="Times New Roman"/>
          <w:sz w:val="24"/>
          <w:szCs w:val="24"/>
        </w:rPr>
        <w:t>существляется главой администрации Кировского городского поселения.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>слуги, несут ответственность за </w:t>
      </w:r>
      <w:r w:rsidRPr="007C4D80">
        <w:rPr>
          <w:rFonts w:ascii="Times New Roman" w:hAnsi="Times New Roman"/>
          <w:sz w:val="24"/>
          <w:szCs w:val="24"/>
        </w:rPr>
        <w:t xml:space="preserve">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3</w:t>
      </w:r>
      <w:r w:rsidRPr="007C4D80">
        <w:rPr>
          <w:rFonts w:ascii="Times New Roman" w:hAnsi="Times New Roman"/>
          <w:sz w:val="24"/>
          <w:szCs w:val="24"/>
        </w:rPr>
        <w:t>. Контроль соблюдения последовательности действий, определенных административными процедурами, и принятия решений сотрудниками</w:t>
      </w:r>
      <w:r w:rsidRPr="00200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Контроль </w:t>
      </w:r>
      <w:r w:rsidRPr="00AA0230">
        <w:rPr>
          <w:rFonts w:ascii="Times New Roman" w:hAnsi="Times New Roman"/>
          <w:sz w:val="24"/>
          <w:szCs w:val="24"/>
        </w:rPr>
        <w:t>за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>,</w:t>
      </w:r>
      <w:r w:rsidRPr="00AA0230">
        <w:rPr>
          <w:rFonts w:ascii="Times New Roman" w:hAnsi="Times New Roman"/>
          <w:bCs/>
          <w:sz w:val="24"/>
          <w:szCs w:val="24"/>
        </w:rPr>
        <w:t xml:space="preserve">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>
        <w:rPr>
          <w:rFonts w:ascii="Times New Roman" w:hAnsi="Times New Roman"/>
          <w:sz w:val="24"/>
          <w:szCs w:val="24"/>
        </w:rPr>
        <w:t>Администрацией не реже одного раза в </w:t>
      </w:r>
      <w:r w:rsidRPr="007C4D80">
        <w:rPr>
          <w:rFonts w:ascii="Times New Roman" w:hAnsi="Times New Roman"/>
          <w:sz w:val="24"/>
          <w:szCs w:val="24"/>
        </w:rPr>
        <w:t>месяц.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ходатайствами</w:t>
      </w:r>
      <w:r w:rsidRPr="007C4D80">
        <w:rPr>
          <w:rFonts w:ascii="Times New Roman" w:hAnsi="Times New Roman"/>
          <w:sz w:val="24"/>
          <w:szCs w:val="24"/>
        </w:rPr>
        <w:t>, несут ответственность в соответствии с действующим законодательством Российской Федерации за сохранность находящихся у них на ра</w:t>
      </w:r>
      <w:r>
        <w:rPr>
          <w:rFonts w:ascii="Times New Roman" w:hAnsi="Times New Roman"/>
          <w:sz w:val="24"/>
          <w:szCs w:val="24"/>
        </w:rPr>
        <w:t>ссмотрении ходатайств и </w:t>
      </w:r>
      <w:r w:rsidRPr="007C4D80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:rsidR="00BF1E01" w:rsidRDefault="00BF1E01" w:rsidP="001B0DE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Pr="004133A2">
        <w:rPr>
          <w:rFonts w:ascii="Times New Roman" w:hAnsi="Times New Roman"/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>
        <w:rPr>
          <w:rFonts w:ascii="Times New Roman" w:hAnsi="Times New Roman"/>
          <w:bCs/>
          <w:sz w:val="24"/>
          <w:szCs w:val="24"/>
        </w:rPr>
        <w:br/>
      </w:r>
      <w:r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>
        <w:rPr>
          <w:rFonts w:ascii="Times New Roman" w:hAnsi="Times New Roman"/>
          <w:sz w:val="24"/>
          <w:szCs w:val="24"/>
        </w:rPr>
        <w:t>в </w:t>
      </w:r>
      <w:r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>
        <w:rPr>
          <w:rFonts w:ascii="Times New Roman" w:hAnsi="Times New Roman"/>
          <w:sz w:val="24"/>
          <w:szCs w:val="24"/>
        </w:rPr>
        <w:t>ь вправе обратиться с жалобой в </w:t>
      </w:r>
      <w:r w:rsidRPr="007C4D80">
        <w:rPr>
          <w:rFonts w:ascii="Times New Roman" w:hAnsi="Times New Roman"/>
          <w:sz w:val="24"/>
          <w:szCs w:val="24"/>
        </w:rPr>
        <w:t>случаях: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21.2.1 нарушения срока регистрации </w:t>
      </w:r>
      <w:r w:rsidRPr="00AD764A">
        <w:rPr>
          <w:rFonts w:ascii="Times New Roman" w:hAnsi="Times New Roman"/>
          <w:sz w:val="24"/>
          <w:szCs w:val="24"/>
        </w:rPr>
        <w:t>ходатайств</w:t>
      </w:r>
      <w:r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21.2.2 нарушения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bookmarkStart w:id="40" w:name="_Hlk26822516"/>
      <w:r>
        <w:rPr>
          <w:rFonts w:ascii="Times New Roman" w:hAnsi="Times New Roman"/>
          <w:sz w:val="24"/>
          <w:szCs w:val="24"/>
        </w:rPr>
        <w:t>Приморского края</w:t>
      </w:r>
      <w:bookmarkEnd w:id="40"/>
      <w:r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органами местного самоуправления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21.2.7 отказа </w:t>
      </w:r>
      <w:r>
        <w:rPr>
          <w:rFonts w:ascii="Times New Roman" w:hAnsi="Times New Roman"/>
          <w:sz w:val="24"/>
          <w:szCs w:val="24"/>
        </w:rPr>
        <w:t>органа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 xml:space="preserve">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>допущенных ими опечаток и ошибок в </w:t>
      </w:r>
      <w:r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местного самоуправления 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</w:t>
      </w:r>
      <w:r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>
        <w:rPr>
          <w:rFonts w:ascii="Times New Roman" w:hAnsi="Times New Roman"/>
          <w:sz w:val="24"/>
          <w:szCs w:val="24"/>
        </w:rPr>
        <w:t>влении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23" w:history="1">
        <w:r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Pr="007C4D80">
        <w:rPr>
          <w:rFonts w:ascii="Times New Roman" w:hAnsi="Times New Roman"/>
          <w:sz w:val="24"/>
          <w:szCs w:val="24"/>
        </w:rPr>
        <w:t xml:space="preserve"> от 27.07.2010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C4D80">
        <w:rPr>
          <w:rFonts w:ascii="Times New Roman" w:hAnsi="Times New Roman"/>
          <w:sz w:val="24"/>
          <w:szCs w:val="24"/>
        </w:rPr>
        <w:t xml:space="preserve">№ 210-ФЗ </w:t>
      </w:r>
      <w:r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BF1E01" w:rsidRPr="00F3044F" w:rsidRDefault="00BF1E01" w:rsidP="002008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21.3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ED0C5C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ED0C5C">
          <w:rPr>
            <w:rStyle w:val="Hyperlink"/>
            <w:rFonts w:ascii="Times New Roman" w:hAnsi="Times New Roman"/>
            <w:sz w:val="24"/>
            <w:szCs w:val="24"/>
            <w:lang w:val="en-US"/>
          </w:rPr>
          <w:t>primorsky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25" w:history="1">
        <w:r w:rsidRPr="00EE4B5F">
          <w:rPr>
            <w:rStyle w:val="Hyperlink"/>
            <w:sz w:val="24"/>
            <w:szCs w:val="24"/>
            <w:lang w:val="en-US"/>
          </w:rPr>
          <w:t>poskir</w:t>
        </w:r>
        <w:r w:rsidRPr="00EE4B5F">
          <w:rPr>
            <w:rStyle w:val="Hyperlink"/>
            <w:sz w:val="24"/>
            <w:szCs w:val="24"/>
          </w:rPr>
          <w:t>@_</w:t>
        </w:r>
        <w:r w:rsidRPr="00EE4B5F">
          <w:rPr>
            <w:rStyle w:val="Hyperlink"/>
            <w:sz w:val="24"/>
            <w:szCs w:val="24"/>
            <w:lang w:val="en-US"/>
          </w:rPr>
          <w:t>mail</w:t>
        </w:r>
        <w:r w:rsidRPr="00EE4B5F">
          <w:rPr>
            <w:rStyle w:val="Hyperlink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BF1E01" w:rsidRPr="00F3044F" w:rsidRDefault="00BF1E01" w:rsidP="0020088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пгт.Кировский</w:t>
      </w:r>
      <w:r w:rsidRPr="00F3044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Площадь Свободы</w:t>
      </w:r>
      <w:r w:rsidRPr="00F3044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46</w:t>
      </w:r>
      <w:r w:rsidRPr="00F3044F">
        <w:rPr>
          <w:rFonts w:ascii="Times New Roman" w:hAnsi="Times New Roman"/>
          <w:sz w:val="24"/>
          <w:szCs w:val="24"/>
        </w:rPr>
        <w:t>, согласно графику, утвержденному</w:t>
      </w:r>
      <w:r>
        <w:rPr>
          <w:rFonts w:ascii="Times New Roman" w:hAnsi="Times New Roman"/>
          <w:sz w:val="24"/>
          <w:szCs w:val="24"/>
        </w:rPr>
        <w:t xml:space="preserve"> 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hyperlink r:id="rId26" w:history="1">
        <w:r w:rsidRPr="00ED0C5C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Pr="00ED0C5C">
          <w:rPr>
            <w:rStyle w:val="Hyperlink"/>
            <w:rFonts w:ascii="Times New Roman" w:hAnsi="Times New Roman"/>
            <w:sz w:val="24"/>
            <w:szCs w:val="24"/>
            <w:lang w:val="en-US"/>
          </w:rPr>
          <w:t>primorsky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>.ru</w:t>
      </w:r>
    </w:p>
    <w:p w:rsidR="00BF1E01" w:rsidRPr="00F3044F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BF1E01" w:rsidRPr="00F3044F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9B6968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21.5.3 </w:t>
      </w:r>
      <w:r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Pr="009B6968">
        <w:rPr>
          <w:rFonts w:ascii="Times New Roman" w:hAnsi="Times New Roman"/>
          <w:sz w:val="24"/>
          <w:szCs w:val="24"/>
        </w:rPr>
        <w:t>;</w:t>
      </w:r>
    </w:p>
    <w:p w:rsidR="00BF1E01" w:rsidRPr="007A034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21.5.4 </w:t>
      </w:r>
      <w:r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4"/>
          <w:szCs w:val="24"/>
        </w:rPr>
        <w:br/>
      </w:r>
      <w:r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</w:t>
      </w:r>
      <w:r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F1E01" w:rsidRPr="00F3422D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21.6. </w:t>
      </w:r>
      <w:r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422D">
        <w:rPr>
          <w:rFonts w:ascii="Times New Roman" w:hAnsi="Times New Roman"/>
          <w:sz w:val="24"/>
          <w:szCs w:val="24"/>
        </w:rPr>
        <w:t>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F3422D"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подлежит рассмотрению уполномоченным должностным лицом в течение 1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х дней со дня ее регистрации, а </w:t>
      </w:r>
      <w:r w:rsidRPr="007C4D80">
        <w:rPr>
          <w:rFonts w:ascii="Times New Roman" w:hAnsi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21.9.1</w:t>
      </w:r>
      <w:r>
        <w:rPr>
          <w:rFonts w:ascii="Times New Roman" w:hAnsi="Times New Roman"/>
          <w:sz w:val="24"/>
          <w:szCs w:val="24"/>
        </w:rPr>
        <w:t>.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настоящем пункте настоящего раздела, дается информация о действиях, осуществляемых органом, предоставляющим муниципальную услугу, МФЦ</w:t>
      </w:r>
      <w:r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</w:t>
      </w:r>
      <w:r>
        <w:rPr>
          <w:rFonts w:ascii="Times New Roman" w:hAnsi="Times New Roman"/>
          <w:sz w:val="24"/>
          <w:szCs w:val="24"/>
        </w:rPr>
        <w:t>ия за доставленные неудобства и </w:t>
      </w:r>
      <w:r w:rsidRPr="007C4D80">
        <w:rPr>
          <w:rFonts w:ascii="Times New Roman" w:hAnsi="Times New Roman"/>
          <w:sz w:val="24"/>
          <w:szCs w:val="24"/>
        </w:rPr>
        <w:t>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F1E01" w:rsidRPr="007C4D80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настоящем пункте настоящего раздела,</w:t>
      </w:r>
      <w:r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</w:t>
      </w:r>
      <w:r>
        <w:rPr>
          <w:rFonts w:ascii="Times New Roman" w:hAnsi="Times New Roman"/>
          <w:sz w:val="24"/>
          <w:szCs w:val="24"/>
        </w:rPr>
        <w:t>о решения, а также информация о </w:t>
      </w:r>
      <w:r w:rsidRPr="007C4D80">
        <w:rPr>
          <w:rFonts w:ascii="Times New Roman" w:hAnsi="Times New Roman"/>
          <w:sz w:val="24"/>
          <w:szCs w:val="24"/>
        </w:rPr>
        <w:t>порядке обжалования принятого решения.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1E01" w:rsidRDefault="00BF1E01" w:rsidP="001B0D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4CB8">
        <w:rPr>
          <w:rFonts w:ascii="Times New Roman" w:hAnsi="Times New Roman"/>
          <w:sz w:val="24"/>
          <w:szCs w:val="24"/>
        </w:rPr>
        <w:t>Приложение №1</w:t>
      </w:r>
    </w:p>
    <w:p w:rsidR="00BF1E01" w:rsidRDefault="00BF1E01" w:rsidP="001B0D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91847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91847">
        <w:rPr>
          <w:rFonts w:ascii="Times New Roman" w:hAnsi="Times New Roman"/>
          <w:sz w:val="24"/>
          <w:szCs w:val="24"/>
        </w:rPr>
        <w:t xml:space="preserve">ходатайства об установлении </w:t>
      </w:r>
    </w:p>
    <w:p w:rsidR="00BF1E01" w:rsidRDefault="00BF1E01" w:rsidP="001B0D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Публичного </w:t>
      </w:r>
      <w:r w:rsidRPr="00A91847">
        <w:rPr>
          <w:rFonts w:ascii="Times New Roman" w:hAnsi="Times New Roman"/>
          <w:sz w:val="24"/>
          <w:szCs w:val="24"/>
        </w:rPr>
        <w:t>сервитута, утвержденн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BF1E01" w:rsidRDefault="00BF1E01" w:rsidP="001B0D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>приказом Минэкономразвития России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1E01" w:rsidRDefault="00BF1E01" w:rsidP="001B0DE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>от 10 октября 2018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A91847">
        <w:rPr>
          <w:rFonts w:ascii="Times New Roman" w:hAnsi="Times New Roman"/>
          <w:sz w:val="24"/>
          <w:szCs w:val="24"/>
        </w:rPr>
        <w:t xml:space="preserve"> 542</w:t>
      </w:r>
      <w:r>
        <w:rPr>
          <w:rFonts w:ascii="Times New Roman" w:hAnsi="Times New Roman"/>
          <w:sz w:val="24"/>
          <w:szCs w:val="24"/>
        </w:rPr>
        <w:t>)</w:t>
      </w:r>
    </w:p>
    <w:p w:rsidR="00BF1E01" w:rsidRPr="00A91847" w:rsidRDefault="00BF1E01" w:rsidP="001B0DE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1"/>
        <w:gridCol w:w="2813"/>
        <w:gridCol w:w="873"/>
        <w:gridCol w:w="1451"/>
        <w:gridCol w:w="1019"/>
        <w:gridCol w:w="469"/>
        <w:gridCol w:w="2168"/>
      </w:tblGrid>
      <w:tr w:rsidR="00BF1E01" w:rsidRPr="00C9668E" w:rsidTr="00783138">
        <w:trPr>
          <w:trHeight w:val="15"/>
        </w:trPr>
        <w:tc>
          <w:tcPr>
            <w:tcW w:w="555" w:type="dxa"/>
          </w:tcPr>
          <w:p w:rsidR="00BF1E01" w:rsidRPr="00A91847" w:rsidRDefault="00BF1E01" w:rsidP="00783138">
            <w:pPr>
              <w:spacing w:after="0" w:line="240" w:lineRule="auto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836" w:type="dxa"/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</w:rPr>
              <w:t>Ходатайство об установлении публичного сервитута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___________________________________________________________________________</w:t>
            </w: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br/>
              <w:t>(наименование органа, принимающего решение об установлении публичного сервитута)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2.1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Полное наименование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2.2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Сокращенное наименование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2.3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2.4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2.5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2.6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Адрес электронной почты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2.7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ОГРН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2.8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ИНН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Сведения о представителе заявителя: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3.1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Фамилия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Имя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Отчество (при наличии)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3.2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Адрес электронной почты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3.3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Телефон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3.4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 </w:t>
            </w:r>
            <w:hyperlink r:id="rId27" w:history="1">
              <w:r w:rsidRPr="00C9668E">
                <w:rPr>
                  <w:rFonts w:ascii="Times New Roman" w:hAnsi="Times New Roman"/>
                  <w:color w:val="2D2D2D"/>
                  <w:sz w:val="21"/>
                  <w:szCs w:val="21"/>
                </w:rPr>
                <w:t>статьей 39.37 Земельного кодекса Российской Федерации</w:t>
              </w:r>
            </w:hyperlink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 или </w:t>
            </w:r>
            <w:hyperlink r:id="rId28" w:history="1">
              <w:r w:rsidRPr="00C9668E">
                <w:rPr>
                  <w:rFonts w:ascii="Times New Roman" w:hAnsi="Times New Roman"/>
                  <w:color w:val="2D2D2D"/>
                  <w:sz w:val="21"/>
                  <w:szCs w:val="21"/>
                </w:rPr>
                <w:t>статьей 3.6 Федерального закона от 25 октября 2001 г. N 137-ФЗ "О введении в действие Земельного кодекса Российской Федерации"</w:t>
              </w:r>
            </w:hyperlink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):</w:t>
            </w: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879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______________________________________________________________________________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Испрашиваемый срок публичного сервитута __________________________________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 </w:t>
            </w:r>
            <w:hyperlink r:id="rId29" w:history="1">
              <w:r w:rsidRPr="00C9668E">
                <w:rPr>
                  <w:rFonts w:ascii="Times New Roman" w:hAnsi="Times New Roman"/>
                  <w:color w:val="2D2D2D"/>
                  <w:sz w:val="21"/>
                  <w:szCs w:val="21"/>
                </w:rPr>
                <w:t>подпунктом 4 пункта 1 статьи 39.41 Земельного кодекса Российской Федерации</w:t>
              </w:r>
            </w:hyperlink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 невозможно или существенно затруднено (при возникновении таких обстоятельств) _________________________________________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7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Обоснование необходимости установления публичного сервитута _____________________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8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879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__________________________________________________________________________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Кадастровые номера земельных участков</w:t>
            </w: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br/>
              <w:t>(при их наличии), в отношении которых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испрашивается публичный сервитут и границы</w:t>
            </w: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br/>
              <w:t>которых внесены в Единый государственный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реестр недвижимости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11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Сведения о способах представления результатов рассмотрения ходатайства:</w:t>
            </w: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6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_______________</w:t>
            </w: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br/>
              <w:t>(да/нет)</w:t>
            </w: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6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_______________</w:t>
            </w: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br/>
              <w:t>(да/нет)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12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Документы, прилагаемые к ходатайству: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13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14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30" w:history="1">
              <w:r w:rsidRPr="00C9668E">
                <w:rPr>
                  <w:rFonts w:ascii="Times New Roman" w:hAnsi="Times New Roman"/>
                  <w:color w:val="2D2D2D"/>
                  <w:sz w:val="21"/>
                  <w:szCs w:val="21"/>
                </w:rPr>
                <w:t>статьей 39.41 Земельного кодекса Российской Федерации</w:t>
              </w:r>
            </w:hyperlink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15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Подпись: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Дата:</w:t>
            </w:r>
          </w:p>
        </w:tc>
      </w:tr>
      <w:tr w:rsidR="00BF1E01" w:rsidRPr="00C9668E" w:rsidTr="0078313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____________________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_____________________________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"____"_________ _____ г.</w:t>
            </w:r>
          </w:p>
        </w:tc>
      </w:tr>
      <w:tr w:rsidR="00BF1E01" w:rsidRPr="00C9668E" w:rsidTr="00783138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</w:rPr>
            </w:pPr>
            <w:r w:rsidRPr="00C9668E">
              <w:rPr>
                <w:rFonts w:ascii="Times New Roman" w:hAnsi="Times New Roman"/>
                <w:color w:val="2D2D2D"/>
                <w:sz w:val="21"/>
                <w:szCs w:val="21"/>
              </w:rPr>
              <w:t>(инициалы, фамилия)</w:t>
            </w:r>
          </w:p>
        </w:tc>
        <w:tc>
          <w:tcPr>
            <w:tcW w:w="2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E01" w:rsidRPr="00C9668E" w:rsidRDefault="00BF1E01" w:rsidP="00783138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</w:rPr>
            </w:pPr>
          </w:p>
        </w:tc>
      </w:tr>
    </w:tbl>
    <w:p w:rsidR="00BF1E01" w:rsidRPr="00A91847" w:rsidRDefault="00BF1E01" w:rsidP="001B0DEA">
      <w:pPr>
        <w:tabs>
          <w:tab w:val="left" w:pos="3652"/>
          <w:tab w:val="left" w:pos="40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F1E01" w:rsidRPr="00597A27" w:rsidRDefault="00BF1E01" w:rsidP="001B0DEA">
      <w:pPr>
        <w:rPr>
          <w:szCs w:val="24"/>
        </w:rPr>
      </w:pPr>
    </w:p>
    <w:p w:rsidR="00BF1E01" w:rsidRDefault="00BF1E01"/>
    <w:sectPr w:rsidR="00BF1E01" w:rsidSect="00051B89">
      <w:headerReference w:type="default" r:id="rId31"/>
      <w:headerReference w:type="first" r:id="rId32"/>
      <w:footnotePr>
        <w:numRestart w:val="eachPage"/>
      </w:footnotePr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01" w:rsidRDefault="00BF1E01" w:rsidP="00372C84">
      <w:pPr>
        <w:spacing w:after="0" w:line="240" w:lineRule="auto"/>
      </w:pPr>
      <w:r>
        <w:separator/>
      </w:r>
    </w:p>
  </w:endnote>
  <w:endnote w:type="continuationSeparator" w:id="0">
    <w:p w:rsidR="00BF1E01" w:rsidRDefault="00BF1E01" w:rsidP="0037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01" w:rsidRDefault="00BF1E01" w:rsidP="00372C84">
      <w:pPr>
        <w:spacing w:after="0" w:line="240" w:lineRule="auto"/>
      </w:pPr>
      <w:r>
        <w:separator/>
      </w:r>
    </w:p>
  </w:footnote>
  <w:footnote w:type="continuationSeparator" w:id="0">
    <w:p w:rsidR="00BF1E01" w:rsidRDefault="00BF1E01" w:rsidP="0037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01" w:rsidRDefault="00BF1E01" w:rsidP="00783138">
    <w:pPr>
      <w:pStyle w:val="Header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530410">
      <w:rPr>
        <w:rFonts w:ascii="Times New Roman" w:hAnsi="Times New Roman"/>
      </w:rPr>
      <w:fldChar w:fldCharType="end"/>
    </w:r>
  </w:p>
  <w:p w:rsidR="00BF1E01" w:rsidRDefault="00BF1E01" w:rsidP="00783138">
    <w:pPr>
      <w:pStyle w:val="Header"/>
      <w:jc w:val="center"/>
      <w:rPr>
        <w:rFonts w:ascii="Times New Roman" w:hAnsi="Times New Roman"/>
        <w:noProof/>
      </w:rPr>
    </w:pPr>
  </w:p>
  <w:p w:rsidR="00BF1E01" w:rsidRPr="001E1E8A" w:rsidRDefault="00BF1E01" w:rsidP="00783138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01" w:rsidRDefault="00BF1E01" w:rsidP="00783138">
    <w:pPr>
      <w:pStyle w:val="Header"/>
      <w:jc w:val="center"/>
    </w:pPr>
  </w:p>
  <w:p w:rsidR="00BF1E01" w:rsidRDefault="00BF1E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DEA"/>
    <w:rsid w:val="0004426F"/>
    <w:rsid w:val="00051B89"/>
    <w:rsid w:val="000F7409"/>
    <w:rsid w:val="00114D23"/>
    <w:rsid w:val="00115A4E"/>
    <w:rsid w:val="00132999"/>
    <w:rsid w:val="00162C89"/>
    <w:rsid w:val="001B0DEA"/>
    <w:rsid w:val="001E1E8A"/>
    <w:rsid w:val="00200888"/>
    <w:rsid w:val="002432E1"/>
    <w:rsid w:val="0027396E"/>
    <w:rsid w:val="002C36B3"/>
    <w:rsid w:val="002E51C9"/>
    <w:rsid w:val="0030365A"/>
    <w:rsid w:val="00315423"/>
    <w:rsid w:val="00344847"/>
    <w:rsid w:val="00372C84"/>
    <w:rsid w:val="00391372"/>
    <w:rsid w:val="003C3EE0"/>
    <w:rsid w:val="004120FE"/>
    <w:rsid w:val="004133A2"/>
    <w:rsid w:val="00414A6A"/>
    <w:rsid w:val="004351AC"/>
    <w:rsid w:val="00485987"/>
    <w:rsid w:val="004B438D"/>
    <w:rsid w:val="00510AE6"/>
    <w:rsid w:val="00522FE3"/>
    <w:rsid w:val="00530410"/>
    <w:rsid w:val="005572D8"/>
    <w:rsid w:val="005766F7"/>
    <w:rsid w:val="00597A27"/>
    <w:rsid w:val="005E1684"/>
    <w:rsid w:val="005E62DA"/>
    <w:rsid w:val="005E68C0"/>
    <w:rsid w:val="005F1B98"/>
    <w:rsid w:val="00613A99"/>
    <w:rsid w:val="00615A0C"/>
    <w:rsid w:val="00693C97"/>
    <w:rsid w:val="006B6DD5"/>
    <w:rsid w:val="00702C44"/>
    <w:rsid w:val="00770447"/>
    <w:rsid w:val="00783138"/>
    <w:rsid w:val="007A0340"/>
    <w:rsid w:val="007C0FD3"/>
    <w:rsid w:val="007C4D80"/>
    <w:rsid w:val="007D3A74"/>
    <w:rsid w:val="007F4CB8"/>
    <w:rsid w:val="008545DF"/>
    <w:rsid w:val="00872E4B"/>
    <w:rsid w:val="00874DEB"/>
    <w:rsid w:val="00970216"/>
    <w:rsid w:val="00977430"/>
    <w:rsid w:val="009B6968"/>
    <w:rsid w:val="00A91847"/>
    <w:rsid w:val="00AA0230"/>
    <w:rsid w:val="00AD764A"/>
    <w:rsid w:val="00AE5125"/>
    <w:rsid w:val="00AF5B0C"/>
    <w:rsid w:val="00B02BD5"/>
    <w:rsid w:val="00B21359"/>
    <w:rsid w:val="00B560F2"/>
    <w:rsid w:val="00BA35F3"/>
    <w:rsid w:val="00BF1E01"/>
    <w:rsid w:val="00C746FB"/>
    <w:rsid w:val="00C755FE"/>
    <w:rsid w:val="00C75F09"/>
    <w:rsid w:val="00C90A29"/>
    <w:rsid w:val="00C9668E"/>
    <w:rsid w:val="00D105D7"/>
    <w:rsid w:val="00D12EAC"/>
    <w:rsid w:val="00D33811"/>
    <w:rsid w:val="00D40E47"/>
    <w:rsid w:val="00D937CD"/>
    <w:rsid w:val="00DC28BD"/>
    <w:rsid w:val="00DC5FA9"/>
    <w:rsid w:val="00DE0293"/>
    <w:rsid w:val="00E53075"/>
    <w:rsid w:val="00E77123"/>
    <w:rsid w:val="00E94AC5"/>
    <w:rsid w:val="00ED0C5C"/>
    <w:rsid w:val="00ED0D41"/>
    <w:rsid w:val="00EE4B5F"/>
    <w:rsid w:val="00F3044F"/>
    <w:rsid w:val="00F3422D"/>
    <w:rsid w:val="00F70FB9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8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B0DE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DEA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1B0DEA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1B0DEA"/>
    <w:rPr>
      <w:rFonts w:ascii="Times New Roman" w:eastAsia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1B0D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B0DEA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1B0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B0D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0DEA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B0D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13" Type="http://schemas.openxmlformats.org/officeDocument/2006/relationships/hyperlink" Target="http://www.consultant.ru/document/cons_doc_LAW_330851/402ef245ae4834fae1a7820be4fc91894f3f2748/" TargetMode="External"/><Relationship Id="rId18" Type="http://schemas.openxmlformats.org/officeDocument/2006/relationships/hyperlink" Target="http://www.consultant.ru/document/cons_doc_LAW_330851/b124e72af2b0eabb7334175b1c01a5454388a0cb/" TargetMode="External"/><Relationship Id="rId26" Type="http://schemas.openxmlformats.org/officeDocument/2006/relationships/hyperlink" Target="http://www.primorsk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0851/59b8312991e16f84637a5fc21a30d3edea8500bc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30851/59b8312991e16f84637a5fc21a30d3edea8500bc/" TargetMode="External"/><Relationship Id="rId17" Type="http://schemas.openxmlformats.org/officeDocument/2006/relationships/hyperlink" Target="http://www.consultant.ru/document/cons_doc_LAW_330851/c5fb20fd8c966b8062cb6fd664d45980497c2b34/" TargetMode="External"/><Relationship Id="rId25" Type="http://schemas.openxmlformats.org/officeDocument/2006/relationships/hyperlink" Target="mailto:poskir@_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0851/3fbb2872451363579e7694966a367224be284102/" TargetMode="External"/><Relationship Id="rId20" Type="http://schemas.openxmlformats.org/officeDocument/2006/relationships/hyperlink" Target="http://www.consultant.ru/document/cons_doc_LAW_330851/b124e72af2b0eabb7334175b1c01a5454388a0cb/" TargetMode="External"/><Relationship Id="rId29" Type="http://schemas.openxmlformats.org/officeDocument/2006/relationships/hyperlink" Target="http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0851/b124e72af2b0eabb7334175b1c01a5454388a0cb/" TargetMode="External"/><Relationship Id="rId24" Type="http://schemas.openxmlformats.org/officeDocument/2006/relationships/hyperlink" Target="http://www.primorsky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30851/402ef245ae4834fae1a7820be4fc91894f3f2748/" TargetMode="External"/><Relationship Id="rId23" Type="http://schemas.openxmlformats.org/officeDocument/2006/relationships/hyperlink" Target="consultantplus://offline/ref=20C8EF292D245910C3B3E0730672E864F2C850425FB4D515ED6357AEBA4DBBDC1F0356EBD1BCD29F0A2021365FuEJ1B" TargetMode="External"/><Relationship Id="rId28" Type="http://schemas.openxmlformats.org/officeDocument/2006/relationships/hyperlink" Target="http://docs.cntd.ru/document/902347486" TargetMode="External"/><Relationship Id="rId10" Type="http://schemas.openxmlformats.org/officeDocument/2006/relationships/hyperlink" Target="http://www.consultant.ru/document/cons_doc_LAW_330851/b124e72af2b0eabb7334175b1c01a5454388a0cb/" TargetMode="External"/><Relationship Id="rId19" Type="http://schemas.openxmlformats.org/officeDocument/2006/relationships/hyperlink" Target="http://www.consultant.ru/document/cons_doc_LAW_330851/b124e72af2b0eabb7334175b1c01a5454388a0cb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851/b124e72af2b0eabb7334175b1c01a5454388a0cb/" TargetMode="External"/><Relationship Id="rId14" Type="http://schemas.openxmlformats.org/officeDocument/2006/relationships/hyperlink" Target="http://www.consultant.ru/document/cons_doc_LAW_330851/402ef245ae4834fae1a7820be4fc91894f3f2748/" TargetMode="External"/><Relationship Id="rId22" Type="http://schemas.openxmlformats.org/officeDocument/2006/relationships/hyperlink" Target="http://www.consultant.ru/document/cons_doc_LAW_330851/59b8312991e16f84637a5fc21a30d3edea8500bc/" TargetMode="External"/><Relationship Id="rId27" Type="http://schemas.openxmlformats.org/officeDocument/2006/relationships/hyperlink" Target="http://docs.cntd.ru/document/744100004" TargetMode="External"/><Relationship Id="rId30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29</Pages>
  <Words>9670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8</cp:revision>
  <cp:lastPrinted>2020-04-10T03:20:00Z</cp:lastPrinted>
  <dcterms:created xsi:type="dcterms:W3CDTF">2020-03-19T09:13:00Z</dcterms:created>
  <dcterms:modified xsi:type="dcterms:W3CDTF">2020-04-10T03:24:00Z</dcterms:modified>
</cp:coreProperties>
</file>